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40" w:type="dxa"/>
        <w:jc w:val="center"/>
        <w:tblLook w:val="04A0" w:firstRow="1" w:lastRow="0" w:firstColumn="1" w:lastColumn="0" w:noHBand="0" w:noVBand="1"/>
      </w:tblPr>
      <w:tblGrid>
        <w:gridCol w:w="3686"/>
        <w:gridCol w:w="5854"/>
      </w:tblGrid>
      <w:tr w:rsidR="009867A1" w:rsidRPr="009867A1" w14:paraId="7FA2C677" w14:textId="77777777" w:rsidTr="007E78AA">
        <w:trPr>
          <w:jc w:val="center"/>
        </w:trPr>
        <w:tc>
          <w:tcPr>
            <w:tcW w:w="3686" w:type="dxa"/>
            <w:shd w:val="clear" w:color="auto" w:fill="auto"/>
          </w:tcPr>
          <w:p w14:paraId="37461848" w14:textId="77777777" w:rsidR="00621F9A" w:rsidRPr="009867A1" w:rsidRDefault="00621F9A" w:rsidP="007A5E76">
            <w:pPr>
              <w:spacing w:after="0" w:line="240" w:lineRule="auto"/>
              <w:jc w:val="center"/>
              <w:rPr>
                <w:rFonts w:ascii="Times New Roman" w:hAnsi="Times New Roman" w:cs="Times New Roman"/>
                <w:sz w:val="26"/>
                <w:szCs w:val="26"/>
              </w:rPr>
            </w:pPr>
            <w:bookmarkStart w:id="0" w:name="_Hlk91745058"/>
            <w:bookmarkStart w:id="1" w:name="_Hlk66458490"/>
            <w:r w:rsidRPr="009867A1">
              <w:rPr>
                <w:rFonts w:ascii="Times New Roman" w:hAnsi="Times New Roman" w:cs="Times New Roman"/>
                <w:sz w:val="26"/>
                <w:szCs w:val="26"/>
              </w:rPr>
              <w:t xml:space="preserve">HĐND </w:t>
            </w:r>
            <w:r w:rsidR="007A5E76" w:rsidRPr="009867A1">
              <w:rPr>
                <w:rFonts w:ascii="Times New Roman" w:hAnsi="Times New Roman" w:cs="Times New Roman"/>
                <w:sz w:val="26"/>
                <w:szCs w:val="26"/>
                <w:lang w:val="en-US"/>
              </w:rPr>
              <w:t>HUYỆ</w:t>
            </w:r>
            <w:r w:rsidR="007E78AA" w:rsidRPr="009867A1">
              <w:rPr>
                <w:rFonts w:ascii="Times New Roman" w:hAnsi="Times New Roman" w:cs="Times New Roman"/>
                <w:sz w:val="26"/>
                <w:szCs w:val="26"/>
                <w:lang w:val="en-US"/>
              </w:rPr>
              <w:t xml:space="preserve">N </w:t>
            </w:r>
            <w:r w:rsidR="007E78AA" w:rsidRPr="009867A1">
              <w:rPr>
                <w:rFonts w:ascii="Times New Roman" w:hAnsi="Times New Roman" w:cs="Times New Roman"/>
                <w:sz w:val="26"/>
                <w:szCs w:val="26"/>
              </w:rPr>
              <w:t>TU MƠ RÔNG</w:t>
            </w:r>
          </w:p>
        </w:tc>
        <w:tc>
          <w:tcPr>
            <w:tcW w:w="5854" w:type="dxa"/>
            <w:shd w:val="clear" w:color="auto" w:fill="auto"/>
          </w:tcPr>
          <w:p w14:paraId="171E4752" w14:textId="77777777" w:rsidR="00621F9A" w:rsidRPr="009867A1" w:rsidRDefault="00621F9A" w:rsidP="00621F9A">
            <w:pPr>
              <w:spacing w:after="0" w:line="240" w:lineRule="auto"/>
              <w:jc w:val="center"/>
              <w:rPr>
                <w:rFonts w:ascii="Times New Roman" w:hAnsi="Times New Roman" w:cs="Times New Roman"/>
                <w:b/>
                <w:sz w:val="26"/>
                <w:szCs w:val="26"/>
              </w:rPr>
            </w:pPr>
            <w:r w:rsidRPr="009867A1">
              <w:rPr>
                <w:rFonts w:ascii="Times New Roman" w:hAnsi="Times New Roman" w:cs="Times New Roman"/>
                <w:b/>
                <w:sz w:val="26"/>
                <w:szCs w:val="26"/>
              </w:rPr>
              <w:t>CỘNG HOÀ XÃ HỘI CHỦ NGHĨA VIỆT NAM</w:t>
            </w:r>
          </w:p>
        </w:tc>
      </w:tr>
      <w:tr w:rsidR="009867A1" w:rsidRPr="009867A1" w14:paraId="71BA7FCD" w14:textId="77777777" w:rsidTr="007E78AA">
        <w:trPr>
          <w:jc w:val="center"/>
        </w:trPr>
        <w:tc>
          <w:tcPr>
            <w:tcW w:w="3686" w:type="dxa"/>
            <w:shd w:val="clear" w:color="auto" w:fill="auto"/>
          </w:tcPr>
          <w:p w14:paraId="22A4AD7B" w14:textId="77777777" w:rsidR="00621F9A" w:rsidRPr="009867A1" w:rsidRDefault="00621F9A" w:rsidP="00621F9A">
            <w:pPr>
              <w:spacing w:after="0" w:line="240" w:lineRule="auto"/>
              <w:jc w:val="center"/>
              <w:rPr>
                <w:rFonts w:ascii="Times New Roman" w:hAnsi="Times New Roman" w:cs="Times New Roman"/>
                <w:b/>
                <w:sz w:val="28"/>
                <w:szCs w:val="28"/>
              </w:rPr>
            </w:pPr>
            <w:r w:rsidRPr="009867A1">
              <w:rPr>
                <w:rFonts w:ascii="Times New Roman" w:hAnsi="Times New Roman" w:cs="Times New Roman"/>
                <w:b/>
                <w:sz w:val="28"/>
                <w:szCs w:val="28"/>
              </w:rPr>
              <w:t>THƯỜNG TRỰC HĐND</w:t>
            </w:r>
          </w:p>
        </w:tc>
        <w:tc>
          <w:tcPr>
            <w:tcW w:w="5854" w:type="dxa"/>
            <w:shd w:val="clear" w:color="auto" w:fill="auto"/>
          </w:tcPr>
          <w:p w14:paraId="22A0110A" w14:textId="6E201C63" w:rsidR="00621F9A" w:rsidRPr="009867A1" w:rsidRDefault="00302492" w:rsidP="00621F9A">
            <w:pPr>
              <w:spacing w:after="0" w:line="240" w:lineRule="auto"/>
              <w:jc w:val="center"/>
              <w:rPr>
                <w:rFonts w:ascii="Times New Roman" w:hAnsi="Times New Roman" w:cs="Times New Roman"/>
                <w:b/>
                <w:sz w:val="28"/>
                <w:szCs w:val="28"/>
              </w:rPr>
            </w:pPr>
            <w:r w:rsidRPr="009867A1">
              <w:rPr>
                <w:rFonts w:ascii="Times New Roman" w:hAnsi="Times New Roman" w:cs="Times New Roman"/>
                <w:noProof/>
                <w:sz w:val="28"/>
                <w:szCs w:val="28"/>
                <w:lang w:val="en-US"/>
              </w:rPr>
              <mc:AlternateContent>
                <mc:Choice Requires="wps">
                  <w:drawing>
                    <wp:anchor distT="4294967294" distB="4294967294" distL="114300" distR="114300" simplePos="0" relativeHeight="251660288" behindDoc="0" locked="0" layoutInCell="1" allowOverlap="1" wp14:anchorId="5644C06C" wp14:editId="60EDF3B4">
                      <wp:simplePos x="0" y="0"/>
                      <wp:positionH relativeFrom="margin">
                        <wp:posOffset>730885</wp:posOffset>
                      </wp:positionH>
                      <wp:positionV relativeFrom="paragraph">
                        <wp:posOffset>194945</wp:posOffset>
                      </wp:positionV>
                      <wp:extent cx="2045970" cy="3175"/>
                      <wp:effectExtent l="0" t="0" r="11430"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5970"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A1F0AE" id="Straight Connector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57.55pt,15.35pt" to="218.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">
                      <o:lock v:ext="edit" shapetype="f"/>
                      <w10:wrap anchorx="margin"/>
                    </v:line>
                  </w:pict>
                </mc:Fallback>
              </mc:AlternateContent>
            </w:r>
            <w:r w:rsidR="00621F9A" w:rsidRPr="009867A1">
              <w:rPr>
                <w:rFonts w:ascii="Times New Roman" w:hAnsi="Times New Roman" w:cs="Times New Roman"/>
                <w:b/>
                <w:sz w:val="28"/>
                <w:szCs w:val="28"/>
              </w:rPr>
              <w:t>Độc lập - Tự do - Hạnh phúc</w:t>
            </w:r>
          </w:p>
        </w:tc>
      </w:tr>
      <w:tr w:rsidR="009867A1" w:rsidRPr="009867A1" w14:paraId="241661CA" w14:textId="77777777" w:rsidTr="0008788F">
        <w:trPr>
          <w:trHeight w:val="93"/>
          <w:jc w:val="center"/>
        </w:trPr>
        <w:tc>
          <w:tcPr>
            <w:tcW w:w="3686" w:type="dxa"/>
            <w:shd w:val="clear" w:color="auto" w:fill="auto"/>
          </w:tcPr>
          <w:p w14:paraId="1AC5CD24" w14:textId="77777777" w:rsidR="00621F9A" w:rsidRPr="009867A1" w:rsidRDefault="00B47AA6" w:rsidP="00764776">
            <w:pPr>
              <w:spacing w:after="0" w:line="240" w:lineRule="auto"/>
              <w:rPr>
                <w:rFonts w:ascii="Times New Roman" w:hAnsi="Times New Roman" w:cs="Times New Roman"/>
                <w:b/>
                <w:sz w:val="28"/>
                <w:szCs w:val="28"/>
              </w:rPr>
            </w:pPr>
            <w:r w:rsidRPr="009867A1">
              <w:rPr>
                <w:rFonts w:ascii="Times New Roman" w:hAnsi="Times New Roman" w:cs="Times New Roman"/>
                <w:noProof/>
                <w:sz w:val="28"/>
                <w:szCs w:val="28"/>
                <w:lang w:val="en-US"/>
              </w:rPr>
              <mc:AlternateContent>
                <mc:Choice Requires="wps">
                  <w:drawing>
                    <wp:anchor distT="4294967294" distB="4294967294" distL="114300" distR="114300" simplePos="0" relativeHeight="251659264" behindDoc="0" locked="0" layoutInCell="1" allowOverlap="1" wp14:anchorId="134446EA" wp14:editId="6D2C1E4E">
                      <wp:simplePos x="0" y="0"/>
                      <wp:positionH relativeFrom="margin">
                        <wp:posOffset>787400</wp:posOffset>
                      </wp:positionH>
                      <wp:positionV relativeFrom="paragraph">
                        <wp:posOffset>15240</wp:posOffset>
                      </wp:positionV>
                      <wp:extent cx="6711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DB913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62pt,1.2pt" to="11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">
                      <o:lock v:ext="edit" shapetype="f"/>
                      <w10:wrap anchorx="margin"/>
                    </v:line>
                  </w:pict>
                </mc:Fallback>
              </mc:AlternateContent>
            </w:r>
          </w:p>
        </w:tc>
        <w:tc>
          <w:tcPr>
            <w:tcW w:w="5854" w:type="dxa"/>
            <w:shd w:val="clear" w:color="auto" w:fill="auto"/>
          </w:tcPr>
          <w:p w14:paraId="315BA6AF" w14:textId="4D0C5B87" w:rsidR="00621F9A" w:rsidRPr="009867A1" w:rsidRDefault="00621F9A" w:rsidP="00764776">
            <w:pPr>
              <w:spacing w:after="0" w:line="240" w:lineRule="auto"/>
              <w:rPr>
                <w:rFonts w:ascii="Times New Roman" w:hAnsi="Times New Roman" w:cs="Times New Roman"/>
                <w:b/>
                <w:sz w:val="28"/>
                <w:szCs w:val="28"/>
              </w:rPr>
            </w:pPr>
          </w:p>
        </w:tc>
      </w:tr>
      <w:tr w:rsidR="009867A1" w:rsidRPr="009867A1" w14:paraId="599383AF" w14:textId="77777777" w:rsidTr="007E78AA">
        <w:trPr>
          <w:jc w:val="center"/>
        </w:trPr>
        <w:tc>
          <w:tcPr>
            <w:tcW w:w="3686" w:type="dxa"/>
            <w:shd w:val="clear" w:color="auto" w:fill="auto"/>
          </w:tcPr>
          <w:p w14:paraId="09B25089" w14:textId="77777777" w:rsidR="00621F9A" w:rsidRPr="009867A1" w:rsidRDefault="00621F9A" w:rsidP="00655AE4">
            <w:pPr>
              <w:spacing w:after="0" w:line="240" w:lineRule="auto"/>
              <w:jc w:val="center"/>
              <w:rPr>
                <w:rFonts w:ascii="Times New Roman" w:hAnsi="Times New Roman" w:cs="Times New Roman"/>
                <w:noProof/>
                <w:sz w:val="28"/>
                <w:szCs w:val="28"/>
              </w:rPr>
            </w:pPr>
            <w:r w:rsidRPr="009867A1">
              <w:rPr>
                <w:rFonts w:ascii="Times New Roman" w:hAnsi="Times New Roman" w:cs="Times New Roman"/>
                <w:noProof/>
                <w:sz w:val="28"/>
                <w:szCs w:val="28"/>
              </w:rPr>
              <w:t>Số:        /BC-TTHĐND</w:t>
            </w:r>
          </w:p>
        </w:tc>
        <w:tc>
          <w:tcPr>
            <w:tcW w:w="5854" w:type="dxa"/>
            <w:shd w:val="clear" w:color="auto" w:fill="auto"/>
          </w:tcPr>
          <w:p w14:paraId="18C85C8E" w14:textId="3E378A60" w:rsidR="00621F9A" w:rsidRPr="009867A1" w:rsidRDefault="0008788F" w:rsidP="00655AE4">
            <w:pPr>
              <w:spacing w:after="0" w:line="240" w:lineRule="auto"/>
              <w:jc w:val="center"/>
              <w:rPr>
                <w:rFonts w:ascii="Times New Roman" w:hAnsi="Times New Roman" w:cs="Times New Roman"/>
                <w:i/>
                <w:noProof/>
                <w:sz w:val="28"/>
                <w:szCs w:val="28"/>
                <w:lang w:val="en-US"/>
              </w:rPr>
            </w:pPr>
            <w:r w:rsidRPr="009867A1">
              <w:rPr>
                <w:rFonts w:ascii="Times New Roman" w:hAnsi="Times New Roman" w:cs="Times New Roman"/>
                <w:i/>
                <w:noProof/>
                <w:sz w:val="28"/>
                <w:szCs w:val="28"/>
                <w:lang w:val="en-US"/>
              </w:rPr>
              <w:t xml:space="preserve">    </w:t>
            </w:r>
            <w:r w:rsidR="007E78AA" w:rsidRPr="009867A1">
              <w:rPr>
                <w:rFonts w:ascii="Times New Roman" w:hAnsi="Times New Roman" w:cs="Times New Roman"/>
                <w:i/>
                <w:noProof/>
                <w:sz w:val="28"/>
                <w:szCs w:val="28"/>
              </w:rPr>
              <w:t>Tu Mơ Rông</w:t>
            </w:r>
            <w:r w:rsidR="00621F9A" w:rsidRPr="009867A1">
              <w:rPr>
                <w:rFonts w:ascii="Times New Roman" w:hAnsi="Times New Roman" w:cs="Times New Roman"/>
                <w:i/>
                <w:noProof/>
                <w:sz w:val="28"/>
                <w:szCs w:val="28"/>
              </w:rPr>
              <w:t xml:space="preserve">, ngày      </w:t>
            </w:r>
            <w:r w:rsidR="007A5E76" w:rsidRPr="009867A1">
              <w:rPr>
                <w:rFonts w:ascii="Times New Roman" w:hAnsi="Times New Roman" w:cs="Times New Roman"/>
                <w:i/>
                <w:noProof/>
                <w:sz w:val="28"/>
                <w:szCs w:val="28"/>
              </w:rPr>
              <w:t xml:space="preserve">tháng </w:t>
            </w:r>
            <w:r w:rsidR="007E78AA" w:rsidRPr="009867A1">
              <w:rPr>
                <w:rFonts w:ascii="Times New Roman" w:hAnsi="Times New Roman" w:cs="Times New Roman"/>
                <w:i/>
                <w:noProof/>
                <w:sz w:val="28"/>
                <w:szCs w:val="28"/>
                <w:lang w:val="en-US"/>
              </w:rPr>
              <w:t xml:space="preserve"> </w:t>
            </w:r>
            <w:r w:rsidR="00491990" w:rsidRPr="009867A1">
              <w:rPr>
                <w:rFonts w:ascii="Times New Roman" w:hAnsi="Times New Roman" w:cs="Times New Roman"/>
                <w:i/>
                <w:noProof/>
                <w:sz w:val="28"/>
                <w:szCs w:val="28"/>
                <w:lang w:val="en-US"/>
              </w:rPr>
              <w:t xml:space="preserve">     </w:t>
            </w:r>
            <w:r w:rsidR="00655AE4" w:rsidRPr="009867A1">
              <w:rPr>
                <w:rFonts w:ascii="Times New Roman" w:hAnsi="Times New Roman" w:cs="Times New Roman"/>
                <w:i/>
                <w:noProof/>
                <w:sz w:val="28"/>
                <w:szCs w:val="28"/>
                <w:lang w:val="en-US"/>
              </w:rPr>
              <w:t xml:space="preserve"> </w:t>
            </w:r>
            <w:r w:rsidR="00621F9A" w:rsidRPr="009867A1">
              <w:rPr>
                <w:rFonts w:ascii="Times New Roman" w:hAnsi="Times New Roman" w:cs="Times New Roman"/>
                <w:i/>
                <w:noProof/>
                <w:sz w:val="28"/>
                <w:szCs w:val="28"/>
              </w:rPr>
              <w:t>năm 202</w:t>
            </w:r>
            <w:r w:rsidR="00491990" w:rsidRPr="009867A1">
              <w:rPr>
                <w:rFonts w:ascii="Times New Roman" w:hAnsi="Times New Roman" w:cs="Times New Roman"/>
                <w:i/>
                <w:noProof/>
                <w:sz w:val="28"/>
                <w:szCs w:val="28"/>
                <w:lang w:val="en-US"/>
              </w:rPr>
              <w:t>4</w:t>
            </w:r>
          </w:p>
        </w:tc>
      </w:tr>
      <w:tr w:rsidR="009867A1" w:rsidRPr="009867A1" w14:paraId="5CA26C5E" w14:textId="77777777" w:rsidTr="007E78AA">
        <w:trPr>
          <w:jc w:val="center"/>
        </w:trPr>
        <w:tc>
          <w:tcPr>
            <w:tcW w:w="3686" w:type="dxa"/>
            <w:shd w:val="clear" w:color="auto" w:fill="auto"/>
          </w:tcPr>
          <w:p w14:paraId="0B2FB116" w14:textId="77777777" w:rsidR="00621F9A" w:rsidRPr="009867A1" w:rsidRDefault="00621F9A" w:rsidP="00621F9A">
            <w:pPr>
              <w:pStyle w:val="Heading1"/>
              <w:spacing w:before="0" w:after="0"/>
              <w:rPr>
                <w:noProof/>
              </w:rPr>
            </w:pPr>
          </w:p>
        </w:tc>
        <w:tc>
          <w:tcPr>
            <w:tcW w:w="5854" w:type="dxa"/>
            <w:shd w:val="clear" w:color="auto" w:fill="auto"/>
          </w:tcPr>
          <w:p w14:paraId="3FA94AAC" w14:textId="77777777" w:rsidR="00621F9A" w:rsidRPr="009867A1" w:rsidRDefault="00621F9A" w:rsidP="00621F9A">
            <w:pPr>
              <w:spacing w:after="0" w:line="240" w:lineRule="auto"/>
              <w:jc w:val="center"/>
              <w:rPr>
                <w:rFonts w:ascii="Times New Roman" w:hAnsi="Times New Roman" w:cs="Times New Roman"/>
                <w:i/>
                <w:noProof/>
                <w:sz w:val="28"/>
                <w:szCs w:val="28"/>
              </w:rPr>
            </w:pPr>
          </w:p>
        </w:tc>
      </w:tr>
      <w:bookmarkEnd w:id="0"/>
    </w:tbl>
    <w:p w14:paraId="5BEDABC7" w14:textId="77777777" w:rsidR="0015289E" w:rsidRDefault="0015289E" w:rsidP="00621F9A">
      <w:pPr>
        <w:spacing w:after="0" w:line="240" w:lineRule="auto"/>
        <w:jc w:val="center"/>
        <w:rPr>
          <w:rFonts w:ascii="Times New Roman" w:hAnsi="Times New Roman" w:cs="Times New Roman"/>
          <w:b/>
          <w:bCs/>
          <w:sz w:val="28"/>
          <w:szCs w:val="28"/>
          <w:lang w:val="en-US"/>
        </w:rPr>
      </w:pPr>
    </w:p>
    <w:tbl>
      <w:tblPr>
        <w:tblStyle w:val="TableGrid"/>
        <w:tblW w:w="0" w:type="auto"/>
        <w:tblInd w:w="959" w:type="dxa"/>
        <w:tblLook w:val="04A0" w:firstRow="1" w:lastRow="0" w:firstColumn="1" w:lastColumn="0" w:noHBand="0" w:noVBand="1"/>
      </w:tblPr>
      <w:tblGrid>
        <w:gridCol w:w="1701"/>
      </w:tblGrid>
      <w:tr w:rsidR="0015289E" w14:paraId="2AB1CC0D" w14:textId="77777777" w:rsidTr="00006192">
        <w:tc>
          <w:tcPr>
            <w:tcW w:w="1701" w:type="dxa"/>
          </w:tcPr>
          <w:p w14:paraId="0EE2B7CC" w14:textId="0E35CDE1" w:rsidR="0015289E" w:rsidRPr="0015289E" w:rsidRDefault="0015289E" w:rsidP="00621F9A">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DỰ THẢO</w:t>
            </w:r>
          </w:p>
        </w:tc>
      </w:tr>
    </w:tbl>
    <w:p w14:paraId="5E2441B7" w14:textId="2493FA15" w:rsidR="00621F9A" w:rsidRPr="009867A1" w:rsidRDefault="00621F9A" w:rsidP="00621F9A">
      <w:pPr>
        <w:spacing w:after="0" w:line="240" w:lineRule="auto"/>
        <w:jc w:val="center"/>
        <w:rPr>
          <w:rFonts w:ascii="Times New Roman" w:hAnsi="Times New Roman" w:cs="Times New Roman"/>
          <w:b/>
          <w:bCs/>
          <w:sz w:val="28"/>
          <w:szCs w:val="28"/>
        </w:rPr>
      </w:pPr>
      <w:r w:rsidRPr="009867A1">
        <w:rPr>
          <w:rFonts w:ascii="Times New Roman" w:hAnsi="Times New Roman" w:cs="Times New Roman"/>
          <w:b/>
          <w:bCs/>
          <w:sz w:val="28"/>
          <w:szCs w:val="28"/>
        </w:rPr>
        <w:t>BÁO CÁO</w:t>
      </w:r>
    </w:p>
    <w:p w14:paraId="2FF9F514" w14:textId="3A7162D2" w:rsidR="00621F9A" w:rsidRPr="009867A1" w:rsidRDefault="008878BE" w:rsidP="00FA0421">
      <w:pPr>
        <w:spacing w:after="0" w:line="240" w:lineRule="auto"/>
        <w:jc w:val="center"/>
        <w:rPr>
          <w:rFonts w:ascii="Times New Roman" w:hAnsi="Times New Roman" w:cs="Times New Roman"/>
          <w:b/>
          <w:bCs/>
          <w:sz w:val="28"/>
          <w:szCs w:val="28"/>
          <w:lang w:val="en-US"/>
        </w:rPr>
      </w:pPr>
      <w:bookmarkStart w:id="2" w:name="_Hlk93672010"/>
      <w:r w:rsidRPr="009867A1">
        <w:rPr>
          <w:rFonts w:ascii="Times New Roman" w:hAnsi="Times New Roman" w:cs="Times New Roman"/>
          <w:b/>
          <w:bCs/>
          <w:sz w:val="28"/>
          <w:szCs w:val="28"/>
        </w:rPr>
        <w:t>Tổng hợp k</w:t>
      </w:r>
      <w:r w:rsidR="00621F9A" w:rsidRPr="009867A1">
        <w:rPr>
          <w:rFonts w:ascii="Times New Roman" w:hAnsi="Times New Roman" w:cs="Times New Roman"/>
          <w:b/>
          <w:bCs/>
          <w:sz w:val="28"/>
          <w:szCs w:val="28"/>
        </w:rPr>
        <w:t xml:space="preserve">ết quả hoạt động của </w:t>
      </w:r>
      <w:r w:rsidR="007A5E76" w:rsidRPr="009867A1">
        <w:rPr>
          <w:rFonts w:ascii="Times New Roman" w:hAnsi="Times New Roman" w:cs="Times New Roman"/>
          <w:b/>
          <w:bCs/>
          <w:sz w:val="28"/>
          <w:szCs w:val="28"/>
          <w:lang w:val="en-US"/>
        </w:rPr>
        <w:t>HĐND huyện, xã</w:t>
      </w:r>
      <w:r w:rsidR="00FA0421" w:rsidRPr="009867A1">
        <w:rPr>
          <w:rFonts w:ascii="Times New Roman" w:hAnsi="Times New Roman" w:cs="Times New Roman"/>
          <w:b/>
          <w:bCs/>
          <w:sz w:val="28"/>
          <w:szCs w:val="28"/>
          <w:lang w:val="en-US"/>
        </w:rPr>
        <w:t xml:space="preserve"> </w:t>
      </w:r>
      <w:r w:rsidR="00AF2492" w:rsidRPr="009867A1">
        <w:rPr>
          <w:rFonts w:ascii="Times New Roman" w:hAnsi="Times New Roman" w:cs="Times New Roman"/>
          <w:b/>
          <w:bCs/>
          <w:sz w:val="28"/>
          <w:szCs w:val="28"/>
          <w:lang w:val="en-US"/>
        </w:rPr>
        <w:t>và Tổ đại biểu HĐND huyện</w:t>
      </w:r>
      <w:r w:rsidR="007E78AA" w:rsidRPr="009867A1">
        <w:rPr>
          <w:rFonts w:ascii="Times New Roman" w:hAnsi="Times New Roman" w:cs="Times New Roman"/>
          <w:b/>
          <w:bCs/>
          <w:sz w:val="28"/>
          <w:szCs w:val="28"/>
        </w:rPr>
        <w:t xml:space="preserve"> </w:t>
      </w:r>
      <w:r w:rsidR="00F9058F">
        <w:rPr>
          <w:rFonts w:ascii="Times New Roman" w:hAnsi="Times New Roman" w:cs="Times New Roman"/>
          <w:b/>
          <w:bCs/>
          <w:sz w:val="28"/>
          <w:szCs w:val="28"/>
          <w:lang w:val="en-US"/>
        </w:rPr>
        <w:t xml:space="preserve">trong 06 tháng đầu </w:t>
      </w:r>
      <w:r w:rsidRPr="009867A1">
        <w:rPr>
          <w:rFonts w:ascii="Times New Roman" w:hAnsi="Times New Roman" w:cs="Times New Roman"/>
          <w:b/>
          <w:bCs/>
          <w:sz w:val="28"/>
          <w:szCs w:val="28"/>
        </w:rPr>
        <w:t xml:space="preserve">năm </w:t>
      </w:r>
      <w:r w:rsidR="007E78AA" w:rsidRPr="009867A1">
        <w:rPr>
          <w:rFonts w:ascii="Times New Roman" w:hAnsi="Times New Roman" w:cs="Times New Roman"/>
          <w:b/>
          <w:bCs/>
          <w:sz w:val="28"/>
          <w:szCs w:val="28"/>
        </w:rPr>
        <w:t>202</w:t>
      </w:r>
      <w:r w:rsidR="00F9058F">
        <w:rPr>
          <w:rFonts w:ascii="Times New Roman" w:hAnsi="Times New Roman" w:cs="Times New Roman"/>
          <w:b/>
          <w:bCs/>
          <w:sz w:val="28"/>
          <w:szCs w:val="28"/>
          <w:lang w:val="en-US"/>
        </w:rPr>
        <w:t>4</w:t>
      </w:r>
      <w:r w:rsidRPr="009867A1">
        <w:rPr>
          <w:rFonts w:ascii="Times New Roman" w:hAnsi="Times New Roman" w:cs="Times New Roman"/>
          <w:b/>
          <w:bCs/>
          <w:sz w:val="28"/>
          <w:szCs w:val="28"/>
        </w:rPr>
        <w:t>, nhiệm kỳ 2021-2026</w:t>
      </w:r>
    </w:p>
    <w:bookmarkEnd w:id="2"/>
    <w:p w14:paraId="233BD3D0" w14:textId="0319CBE1" w:rsidR="00621F9A" w:rsidRPr="009867A1" w:rsidRDefault="007F2D3A" w:rsidP="00621F9A">
      <w:pPr>
        <w:spacing w:after="0" w:line="240" w:lineRule="auto"/>
        <w:jc w:val="center"/>
        <w:rPr>
          <w:rFonts w:ascii="Times New Roman" w:hAnsi="Times New Roman" w:cs="Times New Roman"/>
          <w:sz w:val="28"/>
          <w:szCs w:val="28"/>
        </w:rPr>
      </w:pPr>
      <w:r w:rsidRPr="009867A1">
        <w:rPr>
          <w:rFonts w:ascii="Times New Roman" w:hAnsi="Times New Roman" w:cs="Times New Roman"/>
          <w:noProof/>
          <w:sz w:val="28"/>
          <w:szCs w:val="28"/>
          <w:lang w:val="en-US"/>
        </w:rPr>
        <mc:AlternateContent>
          <mc:Choice Requires="wps">
            <w:drawing>
              <wp:anchor distT="4294967295" distB="4294967295" distL="114300" distR="114300" simplePos="0" relativeHeight="251661312" behindDoc="0" locked="0" layoutInCell="1" allowOverlap="1" wp14:anchorId="04479193" wp14:editId="11DF4301">
                <wp:simplePos x="0" y="0"/>
                <wp:positionH relativeFrom="margin">
                  <wp:posOffset>2166155</wp:posOffset>
                </wp:positionH>
                <wp:positionV relativeFrom="paragraph">
                  <wp:posOffset>24638</wp:posOffset>
                </wp:positionV>
                <wp:extent cx="10061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DC0CF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70.55pt,1.95pt" to="24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" strokecolor="black [3040]">
                <o:lock v:ext="edit" shapetype="f"/>
                <w10:wrap anchorx="margin"/>
              </v:line>
            </w:pict>
          </mc:Fallback>
        </mc:AlternateContent>
      </w:r>
    </w:p>
    <w:p w14:paraId="49399A58" w14:textId="093482FA" w:rsidR="00C76D5E" w:rsidRPr="009867A1" w:rsidRDefault="003C4759" w:rsidP="0008788F">
      <w:pPr>
        <w:pStyle w:val="TS"/>
        <w:spacing w:afterLines="60" w:after="144"/>
        <w:ind w:firstLine="680"/>
        <w:rPr>
          <w:szCs w:val="28"/>
          <w:lang w:val="vi-VN"/>
        </w:rPr>
      </w:pPr>
      <w:r w:rsidRPr="009867A1">
        <w:rPr>
          <w:szCs w:val="28"/>
          <w:lang w:val="vi-VN"/>
        </w:rPr>
        <w:t>Thực hiện Quy chế làm việc của Thường trực HĐND huyện và</w:t>
      </w:r>
      <w:r w:rsidR="007E78AA" w:rsidRPr="009867A1">
        <w:rPr>
          <w:szCs w:val="28"/>
        </w:rPr>
        <w:t xml:space="preserve"> Kế hoạch số 08/KH-TTHĐND</w:t>
      </w:r>
      <w:r w:rsidR="0085171D">
        <w:rPr>
          <w:szCs w:val="28"/>
        </w:rPr>
        <w:t>,</w:t>
      </w:r>
      <w:r w:rsidR="007E78AA" w:rsidRPr="009867A1">
        <w:rPr>
          <w:szCs w:val="28"/>
        </w:rPr>
        <w:t xml:space="preserve"> ngày </w:t>
      </w:r>
      <w:r w:rsidR="00CE15F7">
        <w:rPr>
          <w:szCs w:val="28"/>
        </w:rPr>
        <w:t>22</w:t>
      </w:r>
      <w:r w:rsidR="007E78AA" w:rsidRPr="009867A1">
        <w:rPr>
          <w:szCs w:val="28"/>
        </w:rPr>
        <w:t>/0</w:t>
      </w:r>
      <w:r w:rsidR="00CE15F7">
        <w:rPr>
          <w:szCs w:val="28"/>
        </w:rPr>
        <w:t>5</w:t>
      </w:r>
      <w:r w:rsidR="007E78AA" w:rsidRPr="009867A1">
        <w:rPr>
          <w:szCs w:val="28"/>
        </w:rPr>
        <w:t>/202</w:t>
      </w:r>
      <w:r w:rsidR="00CE15F7">
        <w:rPr>
          <w:szCs w:val="28"/>
        </w:rPr>
        <w:t>4</w:t>
      </w:r>
      <w:r w:rsidR="007E78AA" w:rsidRPr="009867A1">
        <w:rPr>
          <w:szCs w:val="28"/>
        </w:rPr>
        <w:t xml:space="preserve"> của Thường trực HĐND huyện về tổ chức Hội nghị giao ban Thường trực HĐND huyện với Thường trực HĐND các xã 6 tháng </w:t>
      </w:r>
      <w:r w:rsidR="00234950">
        <w:rPr>
          <w:szCs w:val="28"/>
        </w:rPr>
        <w:t>đầu</w:t>
      </w:r>
      <w:r w:rsidR="00AD78CC">
        <w:rPr>
          <w:szCs w:val="28"/>
        </w:rPr>
        <w:t xml:space="preserve"> </w:t>
      </w:r>
      <w:r w:rsidR="007E78AA" w:rsidRPr="009867A1">
        <w:rPr>
          <w:szCs w:val="28"/>
        </w:rPr>
        <w:t>năm 202</w:t>
      </w:r>
      <w:r w:rsidR="00234950">
        <w:rPr>
          <w:szCs w:val="28"/>
        </w:rPr>
        <w:t>4</w:t>
      </w:r>
      <w:r w:rsidR="00C76D5E" w:rsidRPr="009867A1">
        <w:rPr>
          <w:szCs w:val="28"/>
          <w:lang w:val="vi-VN"/>
        </w:rPr>
        <w:t xml:space="preserve">; Thường trực HĐND huyện báo cáo tổng hợp </w:t>
      </w:r>
      <w:r w:rsidR="00E10949" w:rsidRPr="009867A1">
        <w:rPr>
          <w:szCs w:val="28"/>
          <w:lang w:val="vi-VN"/>
        </w:rPr>
        <w:t>kết quả hoạt động của HĐND huyện, xã và Tổ đại biểu HĐND huyện</w:t>
      </w:r>
      <w:r w:rsidR="00174667">
        <w:rPr>
          <w:szCs w:val="28"/>
        </w:rPr>
        <w:t xml:space="preserve"> trong 06 tháng</w:t>
      </w:r>
      <w:r w:rsidR="00E10949" w:rsidRPr="009867A1">
        <w:rPr>
          <w:szCs w:val="28"/>
          <w:lang w:val="vi-VN"/>
        </w:rPr>
        <w:t xml:space="preserve"> năm </w:t>
      </w:r>
      <w:r w:rsidR="007E78AA" w:rsidRPr="009867A1">
        <w:rPr>
          <w:szCs w:val="28"/>
          <w:lang w:val="vi-VN"/>
        </w:rPr>
        <w:t>202</w:t>
      </w:r>
      <w:r w:rsidR="00174667">
        <w:rPr>
          <w:szCs w:val="28"/>
        </w:rPr>
        <w:t>4</w:t>
      </w:r>
      <w:r w:rsidR="00E10949" w:rsidRPr="009867A1">
        <w:rPr>
          <w:szCs w:val="28"/>
          <w:lang w:val="vi-VN"/>
        </w:rPr>
        <w:t>, nhiệm kỳ 2021-2026</w:t>
      </w:r>
      <w:r w:rsidR="005D2776">
        <w:rPr>
          <w:szCs w:val="28"/>
        </w:rPr>
        <w:t>, cụ thể</w:t>
      </w:r>
      <w:r w:rsidR="00C76D5E" w:rsidRPr="009867A1">
        <w:rPr>
          <w:szCs w:val="28"/>
          <w:lang w:val="vi-VN"/>
        </w:rPr>
        <w:t xml:space="preserve"> như sau:</w:t>
      </w:r>
    </w:p>
    <w:p w14:paraId="41E2FC42" w14:textId="1C92E716" w:rsidR="00621F9A" w:rsidRPr="009867A1" w:rsidRDefault="00CB79C8" w:rsidP="0008788F">
      <w:pPr>
        <w:pStyle w:val="TS"/>
        <w:spacing w:afterLines="60" w:after="144"/>
        <w:ind w:firstLine="680"/>
        <w:rPr>
          <w:b/>
          <w:bCs/>
          <w:szCs w:val="28"/>
          <w:lang w:val="vi-VN"/>
        </w:rPr>
      </w:pPr>
      <w:r w:rsidRPr="009867A1">
        <w:rPr>
          <w:b/>
          <w:bCs/>
          <w:szCs w:val="28"/>
          <w:lang w:val="vi-VN"/>
        </w:rPr>
        <w:t>I</w:t>
      </w:r>
      <w:r w:rsidR="00621F9A" w:rsidRPr="009867A1">
        <w:rPr>
          <w:b/>
          <w:bCs/>
          <w:szCs w:val="28"/>
          <w:lang w:val="vi-VN"/>
        </w:rPr>
        <w:t xml:space="preserve">. KẾT QUẢ HOẠT ĐỘNG CỦA HĐND, CÁC CƠ QUAN CỦA HĐND CÁC CẤP </w:t>
      </w:r>
      <w:r w:rsidR="00C23508">
        <w:rPr>
          <w:b/>
          <w:bCs/>
          <w:szCs w:val="28"/>
        </w:rPr>
        <w:t xml:space="preserve"> 06 THÁNG ĐẦU </w:t>
      </w:r>
      <w:r w:rsidR="007E78AA" w:rsidRPr="009867A1">
        <w:rPr>
          <w:b/>
          <w:bCs/>
          <w:szCs w:val="28"/>
          <w:lang w:val="vi-VN"/>
        </w:rPr>
        <w:t>NĂM 202</w:t>
      </w:r>
      <w:r w:rsidR="00C23508">
        <w:rPr>
          <w:b/>
          <w:bCs/>
          <w:szCs w:val="28"/>
        </w:rPr>
        <w:t>4</w:t>
      </w:r>
      <w:r w:rsidR="00621F9A" w:rsidRPr="009867A1">
        <w:rPr>
          <w:b/>
          <w:bCs/>
          <w:szCs w:val="28"/>
          <w:lang w:val="vi-VN"/>
        </w:rPr>
        <w:t xml:space="preserve"> </w:t>
      </w:r>
    </w:p>
    <w:p w14:paraId="3BF44518" w14:textId="77777777" w:rsidR="00621F9A" w:rsidRPr="009867A1" w:rsidRDefault="00E62B13" w:rsidP="0008788F">
      <w:pPr>
        <w:pStyle w:val="TS"/>
        <w:spacing w:afterLines="60" w:after="144"/>
        <w:ind w:firstLine="680"/>
        <w:rPr>
          <w:b/>
          <w:bCs/>
          <w:szCs w:val="28"/>
          <w:lang w:val="vi-VN"/>
        </w:rPr>
      </w:pPr>
      <w:r w:rsidRPr="009867A1">
        <w:rPr>
          <w:b/>
          <w:bCs/>
          <w:szCs w:val="28"/>
          <w:lang w:val="vi-VN"/>
        </w:rPr>
        <w:t>1</w:t>
      </w:r>
      <w:r w:rsidR="00621F9A" w:rsidRPr="009867A1">
        <w:rPr>
          <w:b/>
          <w:bCs/>
          <w:szCs w:val="28"/>
          <w:lang w:val="vi-VN"/>
        </w:rPr>
        <w:t xml:space="preserve">. </w:t>
      </w:r>
      <w:r w:rsidR="00B15E9E" w:rsidRPr="009867A1">
        <w:rPr>
          <w:b/>
          <w:bCs/>
          <w:szCs w:val="28"/>
          <w:lang w:val="vi-VN"/>
        </w:rPr>
        <w:t>Về x</w:t>
      </w:r>
      <w:r w:rsidR="00621F9A" w:rsidRPr="009867A1">
        <w:rPr>
          <w:b/>
          <w:bCs/>
          <w:szCs w:val="28"/>
          <w:lang w:val="vi-VN"/>
        </w:rPr>
        <w:t>em xét, quyết định tại kỳ họp</w:t>
      </w:r>
    </w:p>
    <w:p w14:paraId="250B90BF" w14:textId="45DA6F18" w:rsidR="005011A6" w:rsidRPr="009867A1" w:rsidRDefault="00587A3F" w:rsidP="0008788F">
      <w:pPr>
        <w:pStyle w:val="TS"/>
        <w:spacing w:afterLines="60" w:after="144"/>
        <w:ind w:firstLine="680"/>
        <w:rPr>
          <w:iCs/>
          <w:szCs w:val="28"/>
          <w:lang w:val="vi-VN"/>
        </w:rPr>
      </w:pPr>
      <w:bookmarkStart w:id="3" w:name="bookmark21"/>
      <w:bookmarkStart w:id="4" w:name="bookmark17"/>
      <w:bookmarkStart w:id="5" w:name="bookmark18"/>
      <w:bookmarkStart w:id="6" w:name="bookmark20"/>
      <w:bookmarkEnd w:id="3"/>
      <w:r w:rsidRPr="009867A1">
        <w:rPr>
          <w:szCs w:val="28"/>
          <w:lang w:val="vi-VN"/>
        </w:rPr>
        <w:t>HĐND các cấp đã tổ chức các kỳ họp chuyên đề</w:t>
      </w:r>
      <w:r w:rsidR="0012181A" w:rsidRPr="009867A1">
        <w:rPr>
          <w:rStyle w:val="FootnoteReference"/>
          <w:szCs w:val="28"/>
          <w:lang w:val="vi-VN"/>
        </w:rPr>
        <w:footnoteReference w:id="1"/>
      </w:r>
      <w:r w:rsidR="00655AE4" w:rsidRPr="009867A1">
        <w:rPr>
          <w:szCs w:val="28"/>
        </w:rPr>
        <w:t xml:space="preserve"> </w:t>
      </w:r>
      <w:r w:rsidR="0055764A" w:rsidRPr="009867A1">
        <w:rPr>
          <w:szCs w:val="28"/>
        </w:rPr>
        <w:t xml:space="preserve">để đánh giá kết quả tình hình thực hiện nhiệm vụ phát triển kinh tế - xã hội, quốc phòng, an ninh </w:t>
      </w:r>
      <w:r w:rsidR="004D100A" w:rsidRPr="009867A1">
        <w:rPr>
          <w:szCs w:val="28"/>
        </w:rPr>
        <w:t xml:space="preserve">trong </w:t>
      </w:r>
      <w:r w:rsidR="00180ED5">
        <w:rPr>
          <w:szCs w:val="28"/>
        </w:rPr>
        <w:t xml:space="preserve">06 tháng đầu </w:t>
      </w:r>
      <w:r w:rsidR="004D100A" w:rsidRPr="009867A1">
        <w:rPr>
          <w:szCs w:val="28"/>
        </w:rPr>
        <w:t>năm 202</w:t>
      </w:r>
      <w:r w:rsidR="00663D29">
        <w:rPr>
          <w:szCs w:val="28"/>
        </w:rPr>
        <w:t>4</w:t>
      </w:r>
      <w:r w:rsidR="0055764A" w:rsidRPr="009867A1">
        <w:rPr>
          <w:szCs w:val="28"/>
          <w:lang w:val="vi-VN"/>
        </w:rPr>
        <w:t>,</w:t>
      </w:r>
      <w:r w:rsidR="0055764A" w:rsidRPr="009867A1">
        <w:rPr>
          <w:szCs w:val="28"/>
        </w:rPr>
        <w:t xml:space="preserve"> kết quả công tác của các cơ quan và xem xét các tờ trình dự thảo nghị quyết theo quy định</w:t>
      </w:r>
      <w:r w:rsidRPr="009867A1">
        <w:rPr>
          <w:szCs w:val="28"/>
          <w:lang w:val="vi-VN"/>
        </w:rPr>
        <w:t xml:space="preserve">. </w:t>
      </w:r>
      <w:r w:rsidR="00716AF0" w:rsidRPr="009867A1">
        <w:rPr>
          <w:szCs w:val="28"/>
        </w:rPr>
        <w:t xml:space="preserve">Sau các kỳ họp đã </w:t>
      </w:r>
      <w:r w:rsidR="00716AF0" w:rsidRPr="009867A1">
        <w:rPr>
          <w:szCs w:val="28"/>
          <w:lang w:val="vi-VN"/>
        </w:rPr>
        <w:t xml:space="preserve">ban hành </w:t>
      </w:r>
      <w:r w:rsidR="00926382" w:rsidRPr="00926382">
        <w:rPr>
          <w:b/>
          <w:bCs/>
          <w:szCs w:val="28"/>
        </w:rPr>
        <w:t>18 N</w:t>
      </w:r>
      <w:r w:rsidR="00716AF0" w:rsidRPr="00926382">
        <w:rPr>
          <w:b/>
          <w:bCs/>
          <w:szCs w:val="28"/>
          <w:lang w:val="vi-VN"/>
        </w:rPr>
        <w:t>ghị quyết</w:t>
      </w:r>
      <w:r w:rsidR="00716AF0" w:rsidRPr="00926382">
        <w:rPr>
          <w:iCs/>
          <w:szCs w:val="28"/>
          <w:lang w:val="vi-VN"/>
        </w:rPr>
        <w:t xml:space="preserve"> </w:t>
      </w:r>
      <w:r w:rsidR="00716AF0" w:rsidRPr="00926382">
        <w:rPr>
          <w:i/>
          <w:iCs/>
          <w:szCs w:val="28"/>
        </w:rPr>
        <w:t>(</w:t>
      </w:r>
      <w:r w:rsidRPr="00926382">
        <w:rPr>
          <w:i/>
          <w:iCs/>
          <w:szCs w:val="28"/>
          <w:lang w:val="vi-VN"/>
        </w:rPr>
        <w:t xml:space="preserve">cấp </w:t>
      </w:r>
      <w:r w:rsidR="001152EE" w:rsidRPr="00926382">
        <w:rPr>
          <w:i/>
          <w:iCs/>
          <w:szCs w:val="28"/>
        </w:rPr>
        <w:t>huyện</w:t>
      </w:r>
      <w:r w:rsidRPr="00926382">
        <w:rPr>
          <w:i/>
          <w:iCs/>
          <w:szCs w:val="28"/>
          <w:lang w:val="vi-VN"/>
        </w:rPr>
        <w:t xml:space="preserve">: </w:t>
      </w:r>
      <w:r w:rsidR="007A3F1F" w:rsidRPr="00926382">
        <w:rPr>
          <w:i/>
          <w:iCs/>
          <w:szCs w:val="28"/>
        </w:rPr>
        <w:t>06</w:t>
      </w:r>
      <w:r w:rsidRPr="00926382">
        <w:rPr>
          <w:i/>
          <w:iCs/>
          <w:szCs w:val="28"/>
          <w:lang w:val="vi-VN"/>
        </w:rPr>
        <w:t xml:space="preserve"> nghị quyết; cấp </w:t>
      </w:r>
      <w:r w:rsidR="005459CE" w:rsidRPr="00926382">
        <w:rPr>
          <w:i/>
          <w:iCs/>
          <w:szCs w:val="28"/>
        </w:rPr>
        <w:t>xã</w:t>
      </w:r>
      <w:r w:rsidR="005011A6" w:rsidRPr="00926382">
        <w:rPr>
          <w:i/>
          <w:iCs/>
          <w:szCs w:val="28"/>
          <w:lang w:val="vi-VN"/>
        </w:rPr>
        <w:t xml:space="preserve">: </w:t>
      </w:r>
      <w:r w:rsidR="00926382" w:rsidRPr="00926382">
        <w:rPr>
          <w:i/>
          <w:iCs/>
          <w:szCs w:val="28"/>
        </w:rPr>
        <w:t>12</w:t>
      </w:r>
      <w:r w:rsidRPr="00926382">
        <w:rPr>
          <w:i/>
          <w:iCs/>
          <w:szCs w:val="28"/>
          <w:lang w:val="vi-VN"/>
        </w:rPr>
        <w:t xml:space="preserve"> nghị quyết</w:t>
      </w:r>
      <w:r w:rsidR="00716AF0" w:rsidRPr="00926382">
        <w:rPr>
          <w:rStyle w:val="FootnoteReference"/>
          <w:i/>
          <w:iCs/>
          <w:szCs w:val="28"/>
          <w:lang w:val="vi-VN"/>
        </w:rPr>
        <w:footnoteReference w:id="2"/>
      </w:r>
      <w:r w:rsidR="00716AF0" w:rsidRPr="00926382">
        <w:rPr>
          <w:i/>
          <w:iCs/>
          <w:szCs w:val="28"/>
        </w:rPr>
        <w:t>)</w:t>
      </w:r>
      <w:r w:rsidR="005011A6" w:rsidRPr="009867A1">
        <w:rPr>
          <w:iCs/>
          <w:szCs w:val="28"/>
        </w:rPr>
        <w:t>.</w:t>
      </w:r>
      <w:r w:rsidR="00655AE4" w:rsidRPr="009867A1">
        <w:rPr>
          <w:iCs/>
          <w:szCs w:val="28"/>
        </w:rPr>
        <w:t xml:space="preserve"> </w:t>
      </w:r>
      <w:r w:rsidR="005011A6" w:rsidRPr="009867A1">
        <w:rPr>
          <w:szCs w:val="28"/>
        </w:rPr>
        <w:t>Các kỳ họp đã cụ thể hóa các quy định, chủ trương của</w:t>
      </w:r>
      <w:r w:rsidR="00655AE4" w:rsidRPr="009867A1">
        <w:rPr>
          <w:szCs w:val="28"/>
        </w:rPr>
        <w:t xml:space="preserve"> </w:t>
      </w:r>
      <w:r w:rsidR="005011A6" w:rsidRPr="009867A1">
        <w:rPr>
          <w:szCs w:val="28"/>
        </w:rPr>
        <w:t>Trung ương, của tỉnh, của cấp ủy cùng cấp và xử lý những vấn đề phát sinh từ thực tiễn đặt ra về quản lý, điều hành, nhất là các vấn đề liên quan đến các Chương trình mục tiêu quốc gia giai đoạn 2021-2025</w:t>
      </w:r>
      <w:r w:rsidR="00A54CE6">
        <w:rPr>
          <w:szCs w:val="28"/>
        </w:rPr>
        <w:t>, công tác</w:t>
      </w:r>
      <w:r w:rsidR="005011A6" w:rsidRPr="009867A1">
        <w:rPr>
          <w:szCs w:val="28"/>
        </w:rPr>
        <w:t xml:space="preserve"> </w:t>
      </w:r>
      <w:r w:rsidR="00A54CE6">
        <w:rPr>
          <w:szCs w:val="28"/>
        </w:rPr>
        <w:t>g</w:t>
      </w:r>
      <w:r w:rsidR="005011A6" w:rsidRPr="009867A1">
        <w:rPr>
          <w:szCs w:val="28"/>
        </w:rPr>
        <w:t>iảm nghèo bền vững, phát triển kinh tế - xã hội vùng đồng bào dân tộc thiểu số và miền núi, xây dựng nông thôn mới</w:t>
      </w:r>
      <w:r w:rsidR="00644BD1">
        <w:rPr>
          <w:szCs w:val="28"/>
        </w:rPr>
        <w:t xml:space="preserve">; Công tác </w:t>
      </w:r>
      <w:r w:rsidR="00956BE9">
        <w:rPr>
          <w:szCs w:val="28"/>
        </w:rPr>
        <w:t xml:space="preserve">điều chỉnh Quy </w:t>
      </w:r>
      <w:r w:rsidR="00644BD1">
        <w:rPr>
          <w:szCs w:val="28"/>
        </w:rPr>
        <w:t>hoạch sử dụng đất</w:t>
      </w:r>
      <w:r w:rsidR="003809E8">
        <w:rPr>
          <w:szCs w:val="28"/>
        </w:rPr>
        <w:t xml:space="preserve"> đến năm 2030 trên địa bàn huyện Tu Mơ Rông</w:t>
      </w:r>
      <w:r w:rsidR="00644BD1">
        <w:rPr>
          <w:szCs w:val="28"/>
        </w:rPr>
        <w:t xml:space="preserve">; </w:t>
      </w:r>
      <w:r w:rsidR="003809E8">
        <w:rPr>
          <w:szCs w:val="28"/>
        </w:rPr>
        <w:t>Thực hiện quy trình c</w:t>
      </w:r>
      <w:r w:rsidR="00644BD1">
        <w:rPr>
          <w:szCs w:val="28"/>
        </w:rPr>
        <w:t>ông tác cán bộ đảm bảo theo đúng quy định</w:t>
      </w:r>
      <w:r w:rsidR="005011A6" w:rsidRPr="009867A1">
        <w:rPr>
          <w:szCs w:val="28"/>
        </w:rPr>
        <w:t>.</w:t>
      </w:r>
      <w:r w:rsidR="00716AF0" w:rsidRPr="009867A1">
        <w:rPr>
          <w:szCs w:val="28"/>
        </w:rPr>
        <w:t xml:space="preserve"> </w:t>
      </w:r>
    </w:p>
    <w:p w14:paraId="47BCBFDC" w14:textId="77777777" w:rsidR="00544CA2" w:rsidRPr="009867A1" w:rsidRDefault="00E62B13" w:rsidP="0008788F">
      <w:pPr>
        <w:pStyle w:val="TS"/>
        <w:spacing w:afterLines="60" w:after="144"/>
        <w:ind w:firstLine="680"/>
        <w:rPr>
          <w:b/>
          <w:bCs/>
          <w:szCs w:val="28"/>
          <w:lang w:val="vi-VN"/>
        </w:rPr>
      </w:pPr>
      <w:r w:rsidRPr="009867A1">
        <w:rPr>
          <w:b/>
          <w:bCs/>
          <w:szCs w:val="28"/>
          <w:lang w:val="vi-VN"/>
        </w:rPr>
        <w:t>2</w:t>
      </w:r>
      <w:r w:rsidR="00866FB8" w:rsidRPr="009867A1">
        <w:rPr>
          <w:b/>
          <w:bCs/>
          <w:szCs w:val="28"/>
          <w:lang w:val="vi-VN"/>
        </w:rPr>
        <w:t>.</w:t>
      </w:r>
      <w:r w:rsidR="00F932B6" w:rsidRPr="009867A1">
        <w:rPr>
          <w:b/>
          <w:bCs/>
          <w:szCs w:val="28"/>
        </w:rPr>
        <w:t xml:space="preserve"> </w:t>
      </w:r>
      <w:r w:rsidR="00544CA2" w:rsidRPr="009867A1">
        <w:rPr>
          <w:b/>
          <w:bCs/>
          <w:szCs w:val="28"/>
          <w:lang w:val="vi-VN"/>
        </w:rPr>
        <w:t>Hoạt động giám sát</w:t>
      </w:r>
    </w:p>
    <w:bookmarkEnd w:id="4"/>
    <w:bookmarkEnd w:id="5"/>
    <w:bookmarkEnd w:id="6"/>
    <w:p w14:paraId="2F1937E9" w14:textId="77777777" w:rsidR="00866FB8" w:rsidRPr="009867A1" w:rsidRDefault="00E62B13" w:rsidP="0008788F">
      <w:pPr>
        <w:pStyle w:val="TS"/>
        <w:spacing w:afterLines="60" w:after="144"/>
        <w:ind w:firstLine="680"/>
        <w:rPr>
          <w:b/>
          <w:bCs/>
          <w:szCs w:val="28"/>
          <w:lang w:val="vi-VN"/>
        </w:rPr>
      </w:pPr>
      <w:r w:rsidRPr="009867A1">
        <w:rPr>
          <w:b/>
          <w:bCs/>
          <w:szCs w:val="28"/>
          <w:lang w:val="vi-VN"/>
        </w:rPr>
        <w:t>2</w:t>
      </w:r>
      <w:r w:rsidR="00866FB8" w:rsidRPr="009867A1">
        <w:rPr>
          <w:b/>
          <w:bCs/>
          <w:szCs w:val="28"/>
          <w:lang w:val="vi-VN"/>
        </w:rPr>
        <w:t xml:space="preserve">.1. </w:t>
      </w:r>
      <w:r w:rsidRPr="009867A1">
        <w:rPr>
          <w:b/>
          <w:bCs/>
          <w:szCs w:val="28"/>
          <w:lang w:val="vi-VN"/>
        </w:rPr>
        <w:t>G</w:t>
      </w:r>
      <w:r w:rsidR="00866FB8" w:rsidRPr="009867A1">
        <w:rPr>
          <w:b/>
          <w:bCs/>
          <w:szCs w:val="28"/>
          <w:lang w:val="vi-VN"/>
        </w:rPr>
        <w:t>iám sát tại kỳ họp</w:t>
      </w:r>
      <w:r w:rsidR="00B15E9E" w:rsidRPr="009867A1">
        <w:rPr>
          <w:b/>
          <w:bCs/>
          <w:szCs w:val="28"/>
          <w:lang w:val="vi-VN"/>
        </w:rPr>
        <w:t xml:space="preserve"> của HĐND</w:t>
      </w:r>
    </w:p>
    <w:p w14:paraId="7582A914" w14:textId="77777777" w:rsidR="00544CA2" w:rsidRPr="009867A1" w:rsidRDefault="00544CA2" w:rsidP="0008788F">
      <w:pPr>
        <w:pStyle w:val="TS"/>
        <w:spacing w:afterLines="60" w:after="144"/>
        <w:ind w:firstLine="680"/>
        <w:rPr>
          <w:i/>
          <w:iCs/>
          <w:szCs w:val="28"/>
          <w:lang w:val="vi-VN"/>
        </w:rPr>
      </w:pPr>
      <w:r w:rsidRPr="009867A1">
        <w:rPr>
          <w:i/>
          <w:iCs/>
          <w:szCs w:val="28"/>
          <w:lang w:val="vi-VN"/>
        </w:rPr>
        <w:t>- Việc xem xét báo cáo của các cơ quan trình HĐND</w:t>
      </w:r>
    </w:p>
    <w:p w14:paraId="309D5063" w14:textId="0EC5B9C2" w:rsidR="00D04D06" w:rsidRPr="009867A1" w:rsidRDefault="00544CA2" w:rsidP="0008788F">
      <w:pPr>
        <w:pStyle w:val="TS"/>
        <w:spacing w:afterLines="60" w:after="144"/>
        <w:ind w:firstLine="680"/>
        <w:rPr>
          <w:szCs w:val="28"/>
          <w:lang w:val="vi-VN"/>
        </w:rPr>
      </w:pPr>
      <w:r w:rsidRPr="009867A1">
        <w:rPr>
          <w:szCs w:val="28"/>
          <w:lang w:val="vi-VN"/>
        </w:rPr>
        <w:lastRenderedPageBreak/>
        <w:t xml:space="preserve">Tại các kỳ họp, Thường trực HĐND </w:t>
      </w:r>
      <w:r w:rsidR="00E40C69" w:rsidRPr="009867A1">
        <w:rPr>
          <w:szCs w:val="28"/>
          <w:lang w:val="vi-VN"/>
        </w:rPr>
        <w:t xml:space="preserve">các cấp </w:t>
      </w:r>
      <w:r w:rsidRPr="009867A1">
        <w:rPr>
          <w:szCs w:val="28"/>
          <w:lang w:val="vi-VN"/>
        </w:rPr>
        <w:t xml:space="preserve">đã </w:t>
      </w:r>
      <w:r w:rsidR="00E40C69" w:rsidRPr="009867A1">
        <w:rPr>
          <w:szCs w:val="28"/>
          <w:lang w:val="vi-VN"/>
        </w:rPr>
        <w:t xml:space="preserve">quan tâm, </w:t>
      </w:r>
      <w:r w:rsidRPr="009867A1">
        <w:rPr>
          <w:szCs w:val="28"/>
          <w:lang w:val="vi-VN"/>
        </w:rPr>
        <w:t xml:space="preserve">chỉ đạo thẩm tra </w:t>
      </w:r>
      <w:r w:rsidR="00DB252B" w:rsidRPr="009867A1">
        <w:rPr>
          <w:szCs w:val="28"/>
          <w:lang w:val="vi-VN"/>
        </w:rPr>
        <w:t xml:space="preserve">các báo cáo công tác, </w:t>
      </w:r>
      <w:r w:rsidRPr="009867A1">
        <w:rPr>
          <w:szCs w:val="28"/>
          <w:lang w:val="vi-VN"/>
        </w:rPr>
        <w:t xml:space="preserve">báo cáo chuyên đề của các cơ quan, đơn vị </w:t>
      </w:r>
      <w:r w:rsidR="00DB252B" w:rsidRPr="009867A1">
        <w:rPr>
          <w:szCs w:val="28"/>
          <w:lang w:val="vi-VN"/>
        </w:rPr>
        <w:t xml:space="preserve">và </w:t>
      </w:r>
      <w:r w:rsidRPr="009867A1">
        <w:rPr>
          <w:szCs w:val="28"/>
          <w:lang w:val="vi-VN"/>
        </w:rPr>
        <w:t xml:space="preserve">báo cáo HĐND xem xét, cho ý kiến theo đúng quy định. </w:t>
      </w:r>
    </w:p>
    <w:p w14:paraId="1E21C401" w14:textId="1B0990C7" w:rsidR="004A3CD5" w:rsidRPr="009867A1" w:rsidRDefault="00544CA2" w:rsidP="0008788F">
      <w:pPr>
        <w:spacing w:before="120" w:line="240" w:lineRule="auto"/>
        <w:ind w:right="28" w:firstLine="680"/>
        <w:jc w:val="both"/>
        <w:rPr>
          <w:rFonts w:ascii="Times New Roman" w:eastAsia="Times New Roman" w:hAnsi="Times New Roman" w:cs="Times New Roman"/>
          <w:sz w:val="28"/>
          <w:szCs w:val="28"/>
          <w:lang w:val="en-US"/>
        </w:rPr>
      </w:pPr>
      <w:r w:rsidRPr="009867A1">
        <w:rPr>
          <w:rFonts w:ascii="Times New Roman" w:hAnsi="Times New Roman" w:cs="Times New Roman"/>
          <w:i/>
          <w:iCs/>
          <w:sz w:val="28"/>
          <w:szCs w:val="28"/>
        </w:rPr>
        <w:t>- Hoạt động chất vấn và trả lời chất vấ</w:t>
      </w:r>
      <w:r w:rsidR="00A43D95" w:rsidRPr="009867A1">
        <w:rPr>
          <w:rFonts w:ascii="Times New Roman" w:hAnsi="Times New Roman" w:cs="Times New Roman"/>
          <w:i/>
          <w:iCs/>
          <w:sz w:val="28"/>
          <w:szCs w:val="28"/>
        </w:rPr>
        <w:t>n</w:t>
      </w:r>
      <w:r w:rsidR="00BC2E8B" w:rsidRPr="009867A1">
        <w:rPr>
          <w:rFonts w:ascii="Times New Roman" w:hAnsi="Times New Roman" w:cs="Times New Roman"/>
          <w:i/>
          <w:iCs/>
          <w:sz w:val="28"/>
          <w:szCs w:val="28"/>
          <w:lang w:val="en-US"/>
        </w:rPr>
        <w:t xml:space="preserve"> tại các kỳ họp</w:t>
      </w:r>
      <w:r w:rsidR="00A43D95" w:rsidRPr="009867A1">
        <w:rPr>
          <w:rFonts w:ascii="Times New Roman" w:hAnsi="Times New Roman" w:cs="Times New Roman"/>
          <w:i/>
          <w:iCs/>
          <w:sz w:val="28"/>
          <w:szCs w:val="28"/>
        </w:rPr>
        <w:t>:</w:t>
      </w:r>
      <w:r w:rsidR="00655AE4" w:rsidRPr="009867A1">
        <w:rPr>
          <w:rFonts w:ascii="Times New Roman" w:hAnsi="Times New Roman" w:cs="Times New Roman"/>
          <w:i/>
          <w:iCs/>
          <w:sz w:val="28"/>
          <w:szCs w:val="28"/>
        </w:rPr>
        <w:t xml:space="preserve"> </w:t>
      </w:r>
      <w:r w:rsidR="000E4108" w:rsidRPr="009867A1">
        <w:rPr>
          <w:rFonts w:ascii="Times New Roman" w:eastAsia="Times New Roman" w:hAnsi="Times New Roman" w:cs="Times New Roman"/>
          <w:sz w:val="28"/>
          <w:szCs w:val="28"/>
          <w:lang w:val="en-US"/>
        </w:rPr>
        <w:t xml:space="preserve">Hoạt động chất vấn và trả lời chất vấn tại các kỳ họp tiếp tục được tăng cường cả về nội dung và số lượng vấn đề chất vấn. Để đại biểu HĐND huyện ngày càng phát huy vai trò của mình trong vấn đề chất vấn, Thường trực HĐND huyện đã có ý kiến gợi ý một số vấn đề đã có kiến nghị, các vấn đề trọng tâm, trọng điểm về ổn định phát triển kinh tế - xã hội, đảm bảo QPAN trên địa bàn huyện qua các đợt giám sát, khảo sát của HĐND, TTHĐND, các Ban HĐND huyện trên địa bàn, các ý kiến giải quyết trả lời cử tri còn tồn đọng kéo dài cần phải chất vấn, làm rõ vai trò trách nhiệm của các cơ quan chức năng để có giải pháp thực hiện triệt để các vấn đề mà Đại biểu, cử tri quan tâm. Trong </w:t>
      </w:r>
      <w:r w:rsidR="004A088C">
        <w:rPr>
          <w:rFonts w:ascii="Times New Roman" w:eastAsia="Times New Roman" w:hAnsi="Times New Roman" w:cs="Times New Roman"/>
          <w:sz w:val="28"/>
          <w:szCs w:val="28"/>
          <w:lang w:val="en-US"/>
        </w:rPr>
        <w:t xml:space="preserve">06 tháng đầu </w:t>
      </w:r>
      <w:r w:rsidR="000E4108" w:rsidRPr="009867A1">
        <w:rPr>
          <w:rFonts w:ascii="Times New Roman" w:eastAsia="Times New Roman" w:hAnsi="Times New Roman" w:cs="Times New Roman"/>
          <w:sz w:val="28"/>
          <w:szCs w:val="28"/>
          <w:lang w:val="en-US"/>
        </w:rPr>
        <w:t>năm 202</w:t>
      </w:r>
      <w:r w:rsidR="004A088C">
        <w:rPr>
          <w:rFonts w:ascii="Times New Roman" w:eastAsia="Times New Roman" w:hAnsi="Times New Roman" w:cs="Times New Roman"/>
          <w:sz w:val="28"/>
          <w:szCs w:val="28"/>
          <w:lang w:val="en-US"/>
        </w:rPr>
        <w:t>4</w:t>
      </w:r>
      <w:r w:rsidR="000E4108" w:rsidRPr="009867A1">
        <w:rPr>
          <w:rFonts w:ascii="Times New Roman" w:eastAsia="Times New Roman" w:hAnsi="Times New Roman" w:cs="Times New Roman"/>
          <w:sz w:val="28"/>
          <w:szCs w:val="28"/>
          <w:lang w:val="en-US"/>
        </w:rPr>
        <w:t xml:space="preserve">, tại </w:t>
      </w:r>
      <w:r w:rsidR="004A088C">
        <w:rPr>
          <w:rFonts w:ascii="Times New Roman" w:eastAsia="Times New Roman" w:hAnsi="Times New Roman" w:cs="Times New Roman"/>
          <w:sz w:val="28"/>
          <w:szCs w:val="28"/>
          <w:lang w:val="en-US"/>
        </w:rPr>
        <w:t>Phiên giải trình lần thứ 3, Thường trực</w:t>
      </w:r>
      <w:r w:rsidR="000E4108" w:rsidRPr="009867A1">
        <w:rPr>
          <w:rFonts w:ascii="Times New Roman" w:eastAsia="Times New Roman" w:hAnsi="Times New Roman" w:cs="Times New Roman"/>
          <w:sz w:val="28"/>
          <w:szCs w:val="28"/>
          <w:lang w:val="en-US"/>
        </w:rPr>
        <w:t xml:space="preserve"> HĐND huyện, khoá XIV Đại biểu HĐND huyện đã có ý kiến chất vấn </w:t>
      </w:r>
      <w:r w:rsidR="004A088C">
        <w:rPr>
          <w:rFonts w:ascii="Times New Roman" w:eastAsia="Times New Roman" w:hAnsi="Times New Roman" w:cs="Times New Roman"/>
          <w:sz w:val="28"/>
          <w:szCs w:val="28"/>
          <w:lang w:val="en-US"/>
        </w:rPr>
        <w:t xml:space="preserve"> các vấn đề khác nhau ở nhiều lĩnh vực</w:t>
      </w:r>
      <w:r w:rsidR="004A088C">
        <w:rPr>
          <w:rStyle w:val="FootnoteReference"/>
          <w:rFonts w:ascii="Times New Roman" w:eastAsia="Times New Roman" w:hAnsi="Times New Roman" w:cs="Times New Roman"/>
          <w:sz w:val="28"/>
          <w:szCs w:val="28"/>
          <w:lang w:val="en-US"/>
        </w:rPr>
        <w:footnoteReference w:id="3"/>
      </w:r>
      <w:r w:rsidR="00901D0F">
        <w:rPr>
          <w:rFonts w:ascii="Times New Roman" w:eastAsia="Times New Roman" w:hAnsi="Times New Roman" w:cs="Times New Roman"/>
          <w:sz w:val="28"/>
          <w:szCs w:val="28"/>
          <w:lang w:val="en-US"/>
        </w:rPr>
        <w:t xml:space="preserve">, đảm bảo </w:t>
      </w:r>
      <w:r w:rsidR="000E4108" w:rsidRPr="009867A1">
        <w:rPr>
          <w:rFonts w:ascii="Times New Roman" w:eastAsia="Times New Roman" w:hAnsi="Times New Roman" w:cs="Times New Roman"/>
          <w:sz w:val="28"/>
          <w:szCs w:val="28"/>
          <w:lang w:val="en-US"/>
        </w:rPr>
        <w:t xml:space="preserve">giải quyết dứt điểm </w:t>
      </w:r>
      <w:r w:rsidR="00901D0F">
        <w:rPr>
          <w:rFonts w:ascii="Times New Roman" w:eastAsia="Times New Roman" w:hAnsi="Times New Roman" w:cs="Times New Roman"/>
          <w:sz w:val="28"/>
          <w:szCs w:val="28"/>
          <w:lang w:val="en-US"/>
        </w:rPr>
        <w:t>việc ý kiến, kiến nghị của cử tri và các vấn đề được đại biểu và nhân dân quan tâm</w:t>
      </w:r>
      <w:r w:rsidR="000E4108" w:rsidRPr="009867A1">
        <w:rPr>
          <w:rFonts w:ascii="Times New Roman" w:eastAsia="Times New Roman" w:hAnsi="Times New Roman" w:cs="Times New Roman"/>
          <w:sz w:val="28"/>
          <w:szCs w:val="28"/>
          <w:lang w:val="en-US"/>
        </w:rPr>
        <w:t xml:space="preserve">. Qua đó tại </w:t>
      </w:r>
      <w:r w:rsidR="00901D0F">
        <w:rPr>
          <w:rFonts w:ascii="Times New Roman" w:eastAsia="Times New Roman" w:hAnsi="Times New Roman" w:cs="Times New Roman"/>
          <w:sz w:val="28"/>
          <w:szCs w:val="28"/>
          <w:lang w:val="en-US"/>
        </w:rPr>
        <w:t xml:space="preserve">Phiên giải trình lần thứ </w:t>
      </w:r>
      <w:r w:rsidR="00F0112E">
        <w:rPr>
          <w:rFonts w:ascii="Times New Roman" w:eastAsia="Times New Roman" w:hAnsi="Times New Roman" w:cs="Times New Roman"/>
          <w:sz w:val="28"/>
          <w:szCs w:val="28"/>
          <w:lang w:val="en-US"/>
        </w:rPr>
        <w:t>ba</w:t>
      </w:r>
      <w:r w:rsidR="00901D0F">
        <w:rPr>
          <w:rFonts w:ascii="Times New Roman" w:eastAsia="Times New Roman" w:hAnsi="Times New Roman" w:cs="Times New Roman"/>
          <w:sz w:val="28"/>
          <w:szCs w:val="28"/>
          <w:lang w:val="en-US"/>
        </w:rPr>
        <w:t>, Đại liện Lãnh đạo UBND huyện, Thủ trưởng các cơ quan chuyên môn,</w:t>
      </w:r>
      <w:r w:rsidR="000E4108" w:rsidRPr="009867A1">
        <w:rPr>
          <w:rFonts w:ascii="Times New Roman" w:eastAsia="Times New Roman" w:hAnsi="Times New Roman" w:cs="Times New Roman"/>
          <w:sz w:val="28"/>
          <w:szCs w:val="28"/>
          <w:lang w:val="en-US"/>
        </w:rPr>
        <w:t xml:space="preserve"> Ban Quản lý dự án đầu tư xây dựng huyện đã tiếp thu giải trình đối với ý kiến chất vấn của Đại biểu</w:t>
      </w:r>
      <w:r w:rsidR="00901D0F">
        <w:rPr>
          <w:rFonts w:ascii="Times New Roman" w:eastAsia="Times New Roman" w:hAnsi="Times New Roman" w:cs="Times New Roman"/>
          <w:sz w:val="28"/>
          <w:szCs w:val="28"/>
          <w:lang w:val="en-US"/>
        </w:rPr>
        <w:t>, đồng thời xây dựng Kế hoạch, lộ trình và phương án giải quyết dứt điểm các vấn đề được đưa ra thảo luận.</w:t>
      </w:r>
    </w:p>
    <w:p w14:paraId="10690C45" w14:textId="77777777" w:rsidR="008B2BC0" w:rsidRPr="009867A1" w:rsidRDefault="003F604B" w:rsidP="0008788F">
      <w:pPr>
        <w:pStyle w:val="TS"/>
        <w:ind w:firstLine="680"/>
        <w:rPr>
          <w:szCs w:val="28"/>
          <w:lang w:val="nl-NL"/>
        </w:rPr>
      </w:pPr>
      <w:r w:rsidRPr="009867A1">
        <w:rPr>
          <w:i/>
          <w:szCs w:val="28"/>
          <w:lang w:val="nl-NL"/>
        </w:rPr>
        <w:t xml:space="preserve">- Giám </w:t>
      </w:r>
      <w:r w:rsidR="001B2046" w:rsidRPr="009867A1">
        <w:rPr>
          <w:i/>
          <w:szCs w:val="28"/>
          <w:lang w:val="nl-NL"/>
        </w:rPr>
        <w:t xml:space="preserve">sát </w:t>
      </w:r>
      <w:r w:rsidR="008B2BC0" w:rsidRPr="009867A1">
        <w:rPr>
          <w:i/>
          <w:szCs w:val="28"/>
          <w:lang w:val="nl-NL"/>
        </w:rPr>
        <w:t>việc trả lời, giải quyết kiến nghị của cử tri:</w:t>
      </w:r>
    </w:p>
    <w:p w14:paraId="2908657F" w14:textId="19337B15" w:rsidR="00407CF2" w:rsidRPr="009867A1" w:rsidRDefault="00E23EBC" w:rsidP="0008788F">
      <w:pPr>
        <w:pStyle w:val="TS"/>
        <w:spacing w:afterLines="60" w:after="144"/>
        <w:ind w:firstLine="680"/>
        <w:rPr>
          <w:szCs w:val="28"/>
          <w:lang w:val="nl-NL"/>
        </w:rPr>
      </w:pPr>
      <w:r>
        <w:rPr>
          <w:szCs w:val="28"/>
          <w:lang w:val="nl-NL"/>
        </w:rPr>
        <w:t xml:space="preserve">+ </w:t>
      </w:r>
      <w:r w:rsidR="008B2BC0" w:rsidRPr="009867A1">
        <w:rPr>
          <w:szCs w:val="28"/>
          <w:lang w:val="nl-NL"/>
        </w:rPr>
        <w:t>Thường trực HĐND đ</w:t>
      </w:r>
      <w:r w:rsidR="001B2046" w:rsidRPr="009867A1">
        <w:rPr>
          <w:szCs w:val="28"/>
          <w:lang w:val="nl-NL"/>
        </w:rPr>
        <w:t xml:space="preserve">ã </w:t>
      </w:r>
      <w:r w:rsidR="00247B2F" w:rsidRPr="009867A1">
        <w:rPr>
          <w:szCs w:val="28"/>
          <w:lang w:val="nl-NL"/>
        </w:rPr>
        <w:t>th</w:t>
      </w:r>
      <w:r w:rsidR="00203528" w:rsidRPr="009867A1">
        <w:rPr>
          <w:szCs w:val="28"/>
          <w:lang w:val="nl-NL"/>
        </w:rPr>
        <w:t>ự</w:t>
      </w:r>
      <w:r w:rsidR="00247B2F" w:rsidRPr="009867A1">
        <w:rPr>
          <w:szCs w:val="28"/>
          <w:lang w:val="nl-NL"/>
        </w:rPr>
        <w:t>c hiện nghiêm túc việc giám sát và báo cáo</w:t>
      </w:r>
      <w:r w:rsidR="00407CF2" w:rsidRPr="009867A1">
        <w:rPr>
          <w:szCs w:val="28"/>
          <w:lang w:val="nl-NL"/>
        </w:rPr>
        <w:t xml:space="preserve"> trực tiếp kết quả trả lời, giải quyết kiến nghị của cử tri của các cấp, các ngành tại các phiên khai mạc kỳ họp của HĐND để cử tri và Nhân dân theo dõi, giám sát</w:t>
      </w:r>
      <w:r w:rsidR="008878BE" w:rsidRPr="009867A1">
        <w:rPr>
          <w:szCs w:val="28"/>
          <w:lang w:val="nl-NL"/>
        </w:rPr>
        <w:t>.</w:t>
      </w:r>
    </w:p>
    <w:p w14:paraId="170DCCA6" w14:textId="5E3717F5" w:rsidR="00A75D2E" w:rsidRPr="009867A1" w:rsidRDefault="00E23EBC" w:rsidP="00A75D2E">
      <w:pPr>
        <w:spacing w:before="60" w:line="240" w:lineRule="auto"/>
        <w:ind w:firstLine="680"/>
        <w:jc w:val="both"/>
        <w:rPr>
          <w:rFonts w:ascii="Times New Roman" w:eastAsia="Times New Roman" w:hAnsi="Times New Roman"/>
          <w:b/>
          <w:bCs/>
          <w:sz w:val="28"/>
          <w:szCs w:val="28"/>
        </w:rPr>
      </w:pPr>
      <w:r>
        <w:rPr>
          <w:rFonts w:ascii="Times New Roman" w:eastAsia="Times New Roman" w:hAnsi="Times New Roman"/>
          <w:sz w:val="28"/>
          <w:szCs w:val="28"/>
          <w:lang w:val="en-US"/>
        </w:rPr>
        <w:t xml:space="preserve">+ </w:t>
      </w:r>
      <w:r w:rsidR="00A75D2E" w:rsidRPr="009867A1">
        <w:rPr>
          <w:rFonts w:ascii="Times New Roman" w:eastAsia="Times New Roman" w:hAnsi="Times New Roman"/>
          <w:sz w:val="28"/>
          <w:szCs w:val="28"/>
        </w:rPr>
        <w:t xml:space="preserve">Thường trực HĐND huyện đã chỉ đạo các Tổ đại biểu HĐND huyện phối hợp với Ban Thường trực UBMTTQVN huyện tổ chức cho đại biểu TXCT sau kỳ họp thứ </w:t>
      </w:r>
      <w:r w:rsidR="00E0459F">
        <w:rPr>
          <w:rFonts w:ascii="Times New Roman" w:eastAsia="Times New Roman" w:hAnsi="Times New Roman"/>
          <w:sz w:val="28"/>
          <w:szCs w:val="28"/>
          <w:lang w:val="en-US"/>
        </w:rPr>
        <w:t>6</w:t>
      </w:r>
      <w:r w:rsidR="00A75D2E" w:rsidRPr="009867A1">
        <w:rPr>
          <w:rFonts w:ascii="Times New Roman" w:eastAsia="Times New Roman" w:hAnsi="Times New Roman"/>
          <w:sz w:val="28"/>
          <w:szCs w:val="28"/>
        </w:rPr>
        <w:t xml:space="preserve">; trước kỳ họp thứ </w:t>
      </w:r>
      <w:r w:rsidR="00E0459F">
        <w:rPr>
          <w:rFonts w:ascii="Times New Roman" w:eastAsia="Times New Roman" w:hAnsi="Times New Roman"/>
          <w:sz w:val="28"/>
          <w:szCs w:val="28"/>
          <w:lang w:val="en-US"/>
        </w:rPr>
        <w:t xml:space="preserve">7, </w:t>
      </w:r>
      <w:r w:rsidR="00A75D2E" w:rsidRPr="009867A1">
        <w:rPr>
          <w:rFonts w:ascii="Times New Roman" w:eastAsia="Times New Roman" w:hAnsi="Times New Roman"/>
          <w:sz w:val="28"/>
          <w:szCs w:val="28"/>
        </w:rPr>
        <w:t xml:space="preserve">HĐND huyện khoá XIV; tiếp tục thực hiện lồng ghép, tổ chức TXCT 3 cấp trên cùng một địa bàn. Các ý kiến, kiến nghị được Thường trực HĐND huyện tổng hợp đầy đủ, chuyển cho các cơ quan chức năng xem xét, giải quyết, trả lời và báo cáo tại kỳ họp thường lệ của HĐND theo quy định. </w:t>
      </w:r>
    </w:p>
    <w:p w14:paraId="1F024981" w14:textId="26CD4381" w:rsidR="00A75D2E" w:rsidRPr="00B52151" w:rsidRDefault="00E23EBC" w:rsidP="00A75D2E">
      <w:pPr>
        <w:spacing w:before="60" w:line="240" w:lineRule="auto"/>
        <w:ind w:right="28"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A75D2E" w:rsidRPr="009867A1">
        <w:rPr>
          <w:rFonts w:ascii="Times New Roman" w:eastAsia="Times New Roman" w:hAnsi="Times New Roman"/>
          <w:sz w:val="28"/>
          <w:szCs w:val="28"/>
        </w:rPr>
        <w:t>Trong</w:t>
      </w:r>
      <w:r w:rsidR="00E0459F">
        <w:rPr>
          <w:rFonts w:ascii="Times New Roman" w:eastAsia="Times New Roman" w:hAnsi="Times New Roman"/>
          <w:sz w:val="28"/>
          <w:szCs w:val="28"/>
          <w:lang w:val="en-US"/>
        </w:rPr>
        <w:t xml:space="preserve"> 06 tháng đầu</w:t>
      </w:r>
      <w:r w:rsidR="00A75D2E" w:rsidRPr="009867A1">
        <w:rPr>
          <w:rFonts w:ascii="Times New Roman" w:eastAsia="Times New Roman" w:hAnsi="Times New Roman"/>
          <w:sz w:val="28"/>
          <w:szCs w:val="28"/>
        </w:rPr>
        <w:t xml:space="preserve"> năm 202</w:t>
      </w:r>
      <w:r w:rsidR="00E0459F">
        <w:rPr>
          <w:rFonts w:ascii="Times New Roman" w:eastAsia="Times New Roman" w:hAnsi="Times New Roman"/>
          <w:sz w:val="28"/>
          <w:szCs w:val="28"/>
          <w:lang w:val="en-US"/>
        </w:rPr>
        <w:t>4</w:t>
      </w:r>
      <w:r w:rsidR="00A75D2E" w:rsidRPr="009867A1">
        <w:rPr>
          <w:rFonts w:ascii="Times New Roman" w:eastAsia="Times New Roman" w:hAnsi="Times New Roman"/>
          <w:sz w:val="28"/>
          <w:szCs w:val="28"/>
        </w:rPr>
        <w:t xml:space="preserve">, Thường trực HĐND huyện đã tổng hợp, tiếp thu </w:t>
      </w:r>
      <w:r w:rsidR="00B52151">
        <w:rPr>
          <w:rFonts w:ascii="Times New Roman" w:eastAsia="Times New Roman" w:hAnsi="Times New Roman"/>
          <w:b/>
          <w:bCs/>
          <w:sz w:val="28"/>
          <w:szCs w:val="28"/>
          <w:lang w:val="en-US"/>
        </w:rPr>
        <w:t>2</w:t>
      </w:r>
      <w:r w:rsidR="00A75D2E" w:rsidRPr="009867A1">
        <w:rPr>
          <w:rFonts w:ascii="Times New Roman" w:eastAsia="Times New Roman" w:hAnsi="Times New Roman"/>
          <w:b/>
          <w:bCs/>
          <w:sz w:val="28"/>
          <w:szCs w:val="28"/>
        </w:rPr>
        <w:t>6</w:t>
      </w:r>
      <w:r w:rsidR="00A75D2E" w:rsidRPr="009867A1">
        <w:rPr>
          <w:rFonts w:ascii="Times New Roman" w:eastAsia="Times New Roman" w:hAnsi="Times New Roman"/>
          <w:bCs/>
          <w:sz w:val="28"/>
          <w:szCs w:val="28"/>
        </w:rPr>
        <w:t xml:space="preserve"> lượt</w:t>
      </w:r>
      <w:r w:rsidR="00A75D2E" w:rsidRPr="009867A1">
        <w:rPr>
          <w:rFonts w:ascii="Times New Roman" w:eastAsia="Times New Roman" w:hAnsi="Times New Roman"/>
          <w:b/>
          <w:bCs/>
          <w:sz w:val="28"/>
          <w:szCs w:val="28"/>
        </w:rPr>
        <w:t xml:space="preserve"> </w:t>
      </w:r>
      <w:r w:rsidR="00A75D2E" w:rsidRPr="009867A1">
        <w:rPr>
          <w:rFonts w:ascii="Times New Roman" w:eastAsia="Times New Roman" w:hAnsi="Times New Roman"/>
          <w:sz w:val="28"/>
          <w:szCs w:val="28"/>
        </w:rPr>
        <w:t xml:space="preserve">ý kiến, kiến nghị cử tri và gửi đến UBND huyện để được xem </w:t>
      </w:r>
      <w:r w:rsidR="00A75D2E" w:rsidRPr="009867A1">
        <w:rPr>
          <w:rFonts w:ascii="Times New Roman" w:eastAsia="Times New Roman" w:hAnsi="Times New Roman"/>
          <w:sz w:val="28"/>
          <w:szCs w:val="28"/>
        </w:rPr>
        <w:lastRenderedPageBreak/>
        <w:t>xét, giải quyết theo quy định</w:t>
      </w:r>
      <w:r w:rsidR="00A75D2E" w:rsidRPr="009867A1">
        <w:rPr>
          <w:rFonts w:ascii="Times New Roman" w:eastAsia="Times New Roman" w:hAnsi="Times New Roman"/>
          <w:sz w:val="28"/>
          <w:szCs w:val="28"/>
          <w:vertAlign w:val="superscript"/>
        </w:rPr>
        <w:t>(</w:t>
      </w:r>
      <w:r w:rsidR="00A75D2E" w:rsidRPr="009867A1">
        <w:rPr>
          <w:rFonts w:ascii="Times New Roman" w:eastAsia="Times New Roman" w:hAnsi="Times New Roman"/>
          <w:sz w:val="28"/>
          <w:szCs w:val="28"/>
          <w:vertAlign w:val="superscript"/>
        </w:rPr>
        <w:footnoteReference w:id="4"/>
      </w:r>
      <w:r w:rsidR="00A75D2E" w:rsidRPr="009867A1">
        <w:rPr>
          <w:rFonts w:ascii="Times New Roman" w:eastAsia="Times New Roman" w:hAnsi="Times New Roman"/>
          <w:sz w:val="28"/>
          <w:szCs w:val="28"/>
          <w:vertAlign w:val="superscript"/>
        </w:rPr>
        <w:t>)</w:t>
      </w:r>
      <w:r w:rsidR="00A75D2E" w:rsidRPr="009867A1">
        <w:rPr>
          <w:rFonts w:ascii="Times New Roman" w:eastAsia="Times New Roman" w:hAnsi="Times New Roman"/>
          <w:sz w:val="28"/>
          <w:szCs w:val="28"/>
        </w:rPr>
        <w:t xml:space="preserve">. Trong đó, sau kỳ họp thứ </w:t>
      </w:r>
      <w:r w:rsidR="00B52151">
        <w:rPr>
          <w:rFonts w:ascii="Times New Roman" w:eastAsia="Times New Roman" w:hAnsi="Times New Roman"/>
          <w:sz w:val="28"/>
          <w:szCs w:val="28"/>
          <w:lang w:val="en-US"/>
        </w:rPr>
        <w:t>6</w:t>
      </w:r>
      <w:r w:rsidR="00A75D2E" w:rsidRPr="009867A1">
        <w:rPr>
          <w:rFonts w:ascii="Times New Roman" w:eastAsia="Times New Roman" w:hAnsi="Times New Roman"/>
          <w:sz w:val="28"/>
          <w:szCs w:val="28"/>
        </w:rPr>
        <w:t xml:space="preserve">: </w:t>
      </w:r>
      <w:r w:rsidR="00B52151">
        <w:rPr>
          <w:rFonts w:ascii="Times New Roman" w:eastAsia="Times New Roman" w:hAnsi="Times New Roman"/>
          <w:sz w:val="28"/>
          <w:szCs w:val="28"/>
          <w:lang w:val="en-US"/>
        </w:rPr>
        <w:t>10</w:t>
      </w:r>
      <w:r w:rsidR="00A75D2E" w:rsidRPr="009867A1">
        <w:rPr>
          <w:rFonts w:ascii="Times New Roman" w:eastAsia="Times New Roman" w:hAnsi="Times New Roman"/>
          <w:sz w:val="28"/>
          <w:szCs w:val="28"/>
        </w:rPr>
        <w:t xml:space="preserve"> ý kiến; trước kỳ họp thứ </w:t>
      </w:r>
      <w:r w:rsidR="00B52151">
        <w:rPr>
          <w:rFonts w:ascii="Times New Roman" w:eastAsia="Times New Roman" w:hAnsi="Times New Roman"/>
          <w:sz w:val="28"/>
          <w:szCs w:val="28"/>
          <w:lang w:val="en-US"/>
        </w:rPr>
        <w:t>7</w:t>
      </w:r>
      <w:r w:rsidR="00A75D2E" w:rsidRPr="009867A1">
        <w:rPr>
          <w:rFonts w:ascii="Times New Roman" w:eastAsia="Times New Roman" w:hAnsi="Times New Roman"/>
          <w:sz w:val="28"/>
          <w:szCs w:val="28"/>
        </w:rPr>
        <w:t xml:space="preserve">: </w:t>
      </w:r>
      <w:r w:rsidR="00B52151">
        <w:rPr>
          <w:rFonts w:ascii="Times New Roman" w:eastAsia="Times New Roman" w:hAnsi="Times New Roman"/>
          <w:sz w:val="28"/>
          <w:szCs w:val="28"/>
          <w:lang w:val="en-US"/>
        </w:rPr>
        <w:t>16</w:t>
      </w:r>
      <w:r w:rsidR="00A75D2E" w:rsidRPr="009867A1">
        <w:rPr>
          <w:rFonts w:ascii="Times New Roman" w:eastAsia="Times New Roman" w:hAnsi="Times New Roman"/>
          <w:sz w:val="28"/>
          <w:szCs w:val="28"/>
        </w:rPr>
        <w:t xml:space="preserve"> ý kiến</w:t>
      </w:r>
      <w:r w:rsidR="00B52151">
        <w:rPr>
          <w:rFonts w:ascii="Times New Roman" w:eastAsia="Times New Roman" w:hAnsi="Times New Roman"/>
          <w:sz w:val="28"/>
          <w:szCs w:val="28"/>
          <w:lang w:val="en-US"/>
        </w:rPr>
        <w:t>.</w:t>
      </w:r>
    </w:p>
    <w:p w14:paraId="71FCE48A" w14:textId="173CB617" w:rsidR="00C03DB2" w:rsidRPr="009867A1" w:rsidRDefault="00E23EBC" w:rsidP="00A75D2E">
      <w:pPr>
        <w:spacing w:before="60" w:line="240" w:lineRule="auto"/>
        <w:ind w:right="28" w:firstLine="680"/>
        <w:jc w:val="both"/>
        <w:rPr>
          <w:rFonts w:ascii="Times New Roman" w:eastAsia="Times New Roman" w:hAnsi="Times New Roman" w:cs="Times New Roman"/>
          <w:b/>
          <w:bCs/>
          <w:sz w:val="28"/>
          <w:szCs w:val="28"/>
        </w:rPr>
      </w:pPr>
      <w:r>
        <w:rPr>
          <w:rFonts w:ascii="Times New Roman" w:hAnsi="Times New Roman" w:cs="Times New Roman"/>
          <w:sz w:val="28"/>
          <w:szCs w:val="28"/>
          <w:lang w:val="es-ES"/>
        </w:rPr>
        <w:t xml:space="preserve">+ </w:t>
      </w:r>
      <w:r w:rsidR="00C85A1E" w:rsidRPr="009867A1">
        <w:rPr>
          <w:rFonts w:ascii="Times New Roman" w:hAnsi="Times New Roman" w:cs="Times New Roman"/>
          <w:sz w:val="28"/>
          <w:szCs w:val="28"/>
          <w:lang w:val="es-ES"/>
        </w:rPr>
        <w:t xml:space="preserve">Đối với </w:t>
      </w:r>
      <w:r w:rsidR="00C85A1E" w:rsidRPr="009867A1">
        <w:rPr>
          <w:rFonts w:ascii="Times New Roman" w:hAnsi="Times New Roman" w:cs="Times New Roman"/>
          <w:iCs/>
          <w:sz w:val="28"/>
          <w:szCs w:val="28"/>
          <w:lang w:val="es-ES"/>
        </w:rPr>
        <w:t xml:space="preserve">cấp </w:t>
      </w:r>
      <w:r w:rsidR="00047C26" w:rsidRPr="009867A1">
        <w:rPr>
          <w:rFonts w:ascii="Times New Roman" w:hAnsi="Times New Roman" w:cs="Times New Roman"/>
          <w:sz w:val="28"/>
          <w:szCs w:val="28"/>
          <w:lang w:val="es-ES"/>
        </w:rPr>
        <w:t>xã</w:t>
      </w:r>
      <w:r w:rsidR="008332C1" w:rsidRPr="009867A1">
        <w:rPr>
          <w:rFonts w:ascii="Times New Roman" w:hAnsi="Times New Roman" w:cs="Times New Roman"/>
          <w:sz w:val="28"/>
          <w:szCs w:val="28"/>
          <w:lang w:val="es-ES"/>
        </w:rPr>
        <w:t>:</w:t>
      </w:r>
      <w:r w:rsidR="00A305C5" w:rsidRPr="009867A1">
        <w:rPr>
          <w:rFonts w:ascii="Times New Roman" w:hAnsi="Times New Roman" w:cs="Times New Roman"/>
          <w:sz w:val="28"/>
          <w:szCs w:val="28"/>
          <w:lang w:val="es-ES"/>
        </w:rPr>
        <w:t xml:space="preserve"> có </w:t>
      </w:r>
      <w:r w:rsidR="00A00A4E">
        <w:rPr>
          <w:rFonts w:ascii="Times New Roman" w:hAnsi="Times New Roman" w:cs="Times New Roman"/>
          <w:b/>
          <w:sz w:val="28"/>
          <w:szCs w:val="28"/>
          <w:lang w:val="es-ES"/>
        </w:rPr>
        <w:t>68</w:t>
      </w:r>
      <w:r w:rsidR="00967219" w:rsidRPr="009867A1">
        <w:rPr>
          <w:rFonts w:ascii="Times New Roman" w:hAnsi="Times New Roman" w:cs="Times New Roman"/>
          <w:sz w:val="28"/>
          <w:szCs w:val="28"/>
          <w:lang w:val="es-ES"/>
        </w:rPr>
        <w:t xml:space="preserve"> kiến nghị gửi đến kỳ họ</w:t>
      </w:r>
      <w:r w:rsidR="00AB2DAE" w:rsidRPr="009867A1">
        <w:rPr>
          <w:rFonts w:ascii="Times New Roman" w:hAnsi="Times New Roman" w:cs="Times New Roman"/>
          <w:sz w:val="28"/>
          <w:szCs w:val="28"/>
          <w:lang w:val="es-ES"/>
        </w:rPr>
        <w:t>p HĐND</w:t>
      </w:r>
      <w:r w:rsidR="00AB2DAE" w:rsidRPr="009867A1">
        <w:rPr>
          <w:rStyle w:val="FootnoteReference"/>
          <w:rFonts w:ascii="Times New Roman" w:hAnsi="Times New Roman" w:cs="Times New Roman"/>
          <w:sz w:val="28"/>
          <w:szCs w:val="28"/>
          <w:lang w:val="es-ES"/>
        </w:rPr>
        <w:footnoteReference w:id="5"/>
      </w:r>
      <w:r w:rsidR="00AB2DAE" w:rsidRPr="009867A1">
        <w:rPr>
          <w:rFonts w:ascii="Times New Roman" w:hAnsi="Times New Roman" w:cs="Times New Roman"/>
          <w:sz w:val="28"/>
          <w:szCs w:val="28"/>
          <w:lang w:val="es-ES"/>
        </w:rPr>
        <w:t xml:space="preserve">, </w:t>
      </w:r>
      <w:r w:rsidR="00954E6A" w:rsidRPr="009867A1">
        <w:rPr>
          <w:rFonts w:ascii="Times New Roman" w:hAnsi="Times New Roman" w:cs="Times New Roman"/>
          <w:sz w:val="28"/>
          <w:szCs w:val="28"/>
          <w:lang w:val="es-ES"/>
        </w:rPr>
        <w:t xml:space="preserve">Hầu hết các kiến nghị đã được trả lời, giải quyết </w:t>
      </w:r>
      <w:r w:rsidR="009E0169">
        <w:rPr>
          <w:rFonts w:ascii="Times New Roman" w:hAnsi="Times New Roman" w:cs="Times New Roman"/>
          <w:sz w:val="28"/>
          <w:szCs w:val="28"/>
          <w:lang w:val="es-ES"/>
        </w:rPr>
        <w:t>kịp thời, đảm bảo đáp ứng nguyện vọng và mong muốn của cử tri đối với các nội dung thuộc thẩm quyền của chính quyền cấp xã</w:t>
      </w:r>
      <w:r w:rsidR="00954E6A" w:rsidRPr="009867A1">
        <w:rPr>
          <w:rFonts w:ascii="Times New Roman" w:hAnsi="Times New Roman" w:cs="Times New Roman"/>
          <w:sz w:val="28"/>
          <w:szCs w:val="28"/>
          <w:lang w:val="es-ES"/>
        </w:rPr>
        <w:t>, nhiệm kỳ 2021-2026.</w:t>
      </w:r>
    </w:p>
    <w:p w14:paraId="0DD8717B" w14:textId="2BCDF39D" w:rsidR="0034315A" w:rsidRPr="009867A1" w:rsidRDefault="0034315A" w:rsidP="0008788F">
      <w:pPr>
        <w:pStyle w:val="FootnoteText"/>
        <w:spacing w:before="120" w:afterLines="60" w:after="144"/>
        <w:ind w:firstLine="680"/>
        <w:rPr>
          <w:sz w:val="28"/>
          <w:szCs w:val="28"/>
          <w:lang w:val="es-ES"/>
        </w:rPr>
      </w:pPr>
      <w:r w:rsidRPr="009867A1">
        <w:rPr>
          <w:sz w:val="28"/>
          <w:szCs w:val="28"/>
          <w:lang w:val="es-ES"/>
        </w:rPr>
        <w:t>Đánh giá kết quả giải quyết kiến nghị của cử tri, Thường trực HĐND</w:t>
      </w:r>
      <w:r w:rsidR="00E23EBC">
        <w:rPr>
          <w:sz w:val="28"/>
          <w:szCs w:val="28"/>
          <w:lang w:val="es-ES"/>
        </w:rPr>
        <w:t xml:space="preserve"> huyện</w:t>
      </w:r>
      <w:r w:rsidRPr="009867A1">
        <w:rPr>
          <w:sz w:val="28"/>
          <w:szCs w:val="28"/>
          <w:lang w:val="es-ES"/>
        </w:rPr>
        <w:t xml:space="preserve"> ghi nhận sự nỗ lực và tinh thần trách nhiệm của các cấp, các ngành, đồng thời cũng đã chỉ ra các hạn chế, yếu kém như vẫn còn kiến nghị chậm được xem xét, giải quyết; giải quyết không dứt điểm hoặc đã giải quyết nhưng chưa đạt được sự đồng thuận của cử tri…</w:t>
      </w:r>
      <w:r w:rsidR="00655AE4" w:rsidRPr="009867A1">
        <w:rPr>
          <w:sz w:val="28"/>
          <w:szCs w:val="28"/>
          <w:lang w:val="es-ES"/>
        </w:rPr>
        <w:t xml:space="preserve"> </w:t>
      </w:r>
      <w:r w:rsidRPr="009867A1">
        <w:rPr>
          <w:sz w:val="28"/>
          <w:szCs w:val="28"/>
          <w:lang w:val="pt-BR"/>
        </w:rPr>
        <w:t xml:space="preserve">Đề nghị </w:t>
      </w:r>
      <w:r w:rsidRPr="009867A1">
        <w:rPr>
          <w:sz w:val="28"/>
          <w:szCs w:val="28"/>
          <w:lang w:val="es-ES"/>
        </w:rPr>
        <w:t>UBND cần gắn trách nhiệm của người đứng đầu các ngành, địa phương nhằm bảo đảm các nội dung giải quyết, trả lời được thực hiện kịp thời, đúng quy định, đáp ứng yêu cầu, nguyện vọng chính đáng của cử tri.</w:t>
      </w:r>
    </w:p>
    <w:p w14:paraId="43862C2A" w14:textId="77777777" w:rsidR="006438E9" w:rsidRPr="009867A1" w:rsidRDefault="001E32CD" w:rsidP="0008788F">
      <w:pPr>
        <w:pStyle w:val="TS"/>
        <w:spacing w:afterLines="60" w:after="144"/>
        <w:ind w:firstLine="680"/>
        <w:rPr>
          <w:b/>
          <w:bCs/>
          <w:szCs w:val="28"/>
          <w:lang w:val="tn-ZA"/>
        </w:rPr>
      </w:pPr>
      <w:r w:rsidRPr="009867A1">
        <w:rPr>
          <w:b/>
          <w:bCs/>
          <w:szCs w:val="28"/>
          <w:lang w:val="tn-ZA"/>
        </w:rPr>
        <w:t>2</w:t>
      </w:r>
      <w:r w:rsidR="006438E9" w:rsidRPr="009867A1">
        <w:rPr>
          <w:b/>
          <w:bCs/>
          <w:szCs w:val="28"/>
          <w:lang w:val="tn-ZA"/>
        </w:rPr>
        <w:t xml:space="preserve">.2. </w:t>
      </w:r>
      <w:r w:rsidR="00965058" w:rsidRPr="009867A1">
        <w:rPr>
          <w:b/>
          <w:bCs/>
          <w:szCs w:val="28"/>
          <w:lang w:val="tn-ZA"/>
        </w:rPr>
        <w:t>G</w:t>
      </w:r>
      <w:r w:rsidR="006438E9" w:rsidRPr="009867A1">
        <w:rPr>
          <w:b/>
          <w:bCs/>
          <w:szCs w:val="28"/>
          <w:lang w:val="tn-ZA"/>
        </w:rPr>
        <w:t>iám sát, khảo sát chuyên đề</w:t>
      </w:r>
    </w:p>
    <w:p w14:paraId="0D590EBE" w14:textId="75C4B365" w:rsidR="00FF0CF3" w:rsidRPr="009867A1" w:rsidRDefault="00954E6A" w:rsidP="0008788F">
      <w:pPr>
        <w:pStyle w:val="TS"/>
        <w:spacing w:afterLines="60" w:after="144"/>
        <w:ind w:firstLine="680"/>
        <w:rPr>
          <w:szCs w:val="28"/>
          <w:lang w:val="tn-ZA"/>
        </w:rPr>
      </w:pPr>
      <w:r w:rsidRPr="009867A1">
        <w:rPr>
          <w:szCs w:val="28"/>
          <w:lang w:val="tn-ZA"/>
        </w:rPr>
        <w:t xml:space="preserve">Trong </w:t>
      </w:r>
      <w:r w:rsidR="00A542BE">
        <w:rPr>
          <w:szCs w:val="28"/>
          <w:lang w:val="tn-ZA"/>
        </w:rPr>
        <w:t xml:space="preserve">06 tháng đầu </w:t>
      </w:r>
      <w:r w:rsidRPr="009867A1">
        <w:rPr>
          <w:szCs w:val="28"/>
          <w:lang w:val="tn-ZA"/>
        </w:rPr>
        <w:t>năm</w:t>
      </w:r>
      <w:r w:rsidR="00A75D2E" w:rsidRPr="009867A1">
        <w:rPr>
          <w:szCs w:val="28"/>
          <w:lang w:val="tn-ZA"/>
        </w:rPr>
        <w:t xml:space="preserve"> 202</w:t>
      </w:r>
      <w:r w:rsidR="00A542BE">
        <w:rPr>
          <w:szCs w:val="28"/>
          <w:lang w:val="tn-ZA"/>
        </w:rPr>
        <w:t>4</w:t>
      </w:r>
      <w:r w:rsidRPr="009867A1">
        <w:rPr>
          <w:szCs w:val="28"/>
          <w:lang w:val="tn-ZA"/>
        </w:rPr>
        <w:t>, HĐND, các Ban</w:t>
      </w:r>
      <w:r w:rsidR="006438E9" w:rsidRPr="009867A1">
        <w:rPr>
          <w:szCs w:val="28"/>
          <w:lang w:val="tn-ZA"/>
        </w:rPr>
        <w:t xml:space="preserve"> của HĐND và Tổ đại biểu HĐND các cấp đã tổ chức giám sát</w:t>
      </w:r>
      <w:r w:rsidRPr="009867A1">
        <w:rPr>
          <w:szCs w:val="28"/>
          <w:lang w:val="tn-ZA"/>
        </w:rPr>
        <w:t xml:space="preserve">, </w:t>
      </w:r>
      <w:r w:rsidR="00597A85" w:rsidRPr="009867A1">
        <w:rPr>
          <w:szCs w:val="28"/>
          <w:lang w:val="tn-ZA"/>
        </w:rPr>
        <w:t xml:space="preserve"> </w:t>
      </w:r>
      <w:r w:rsidR="00A955AB">
        <w:rPr>
          <w:b/>
          <w:szCs w:val="28"/>
          <w:lang w:val="tn-ZA"/>
        </w:rPr>
        <w:t>41</w:t>
      </w:r>
      <w:r w:rsidR="00655AE4" w:rsidRPr="009867A1">
        <w:rPr>
          <w:b/>
          <w:szCs w:val="28"/>
          <w:lang w:val="tn-ZA"/>
        </w:rPr>
        <w:t xml:space="preserve"> </w:t>
      </w:r>
      <w:r w:rsidR="006438E9" w:rsidRPr="009867A1">
        <w:rPr>
          <w:bCs/>
          <w:szCs w:val="28"/>
          <w:lang w:val="tn-ZA"/>
        </w:rPr>
        <w:t>chuyên đề</w:t>
      </w:r>
      <w:r w:rsidR="00FF0CF3" w:rsidRPr="009867A1">
        <w:rPr>
          <w:szCs w:val="28"/>
          <w:lang w:val="tn-ZA"/>
        </w:rPr>
        <w:t>, cụ thể:</w:t>
      </w:r>
    </w:p>
    <w:p w14:paraId="2C974D71" w14:textId="164DEDEA" w:rsidR="00FF0CF3" w:rsidRPr="009867A1" w:rsidRDefault="00FF0CF3" w:rsidP="0008788F">
      <w:pPr>
        <w:pStyle w:val="TS"/>
        <w:spacing w:afterLines="60" w:after="144"/>
        <w:ind w:firstLine="680"/>
        <w:rPr>
          <w:i/>
          <w:szCs w:val="28"/>
          <w:lang w:val="tn-ZA"/>
        </w:rPr>
      </w:pPr>
      <w:r w:rsidRPr="009867A1">
        <w:rPr>
          <w:szCs w:val="28"/>
          <w:lang w:val="tn-ZA"/>
        </w:rPr>
        <w:t>- HĐND</w:t>
      </w:r>
      <w:r w:rsidR="00655AE4" w:rsidRPr="009867A1">
        <w:rPr>
          <w:szCs w:val="28"/>
          <w:lang w:val="tn-ZA"/>
        </w:rPr>
        <w:t xml:space="preserve">: </w:t>
      </w:r>
      <w:r w:rsidR="00DE0079" w:rsidRPr="009867A1">
        <w:rPr>
          <w:b/>
          <w:szCs w:val="28"/>
          <w:lang w:val="tn-ZA"/>
        </w:rPr>
        <w:t>1</w:t>
      </w:r>
      <w:r w:rsidR="00B92CD3">
        <w:rPr>
          <w:b/>
          <w:szCs w:val="28"/>
          <w:lang w:val="tn-ZA"/>
        </w:rPr>
        <w:t>0</w:t>
      </w:r>
      <w:r w:rsidR="006438E9" w:rsidRPr="009867A1">
        <w:rPr>
          <w:szCs w:val="28"/>
          <w:lang w:val="tn-ZA"/>
        </w:rPr>
        <w:t xml:space="preserve"> chuyên đề </w:t>
      </w:r>
      <w:r w:rsidR="00A44264" w:rsidRPr="009867A1">
        <w:rPr>
          <w:i/>
          <w:szCs w:val="28"/>
          <w:lang w:val="tn-ZA"/>
        </w:rPr>
        <w:t>(</w:t>
      </w:r>
      <w:r w:rsidRPr="009867A1">
        <w:rPr>
          <w:i/>
          <w:szCs w:val="28"/>
          <w:lang w:val="tn-ZA"/>
        </w:rPr>
        <w:t>trong đó huyện</w:t>
      </w:r>
      <w:r w:rsidR="00A44264" w:rsidRPr="009867A1">
        <w:rPr>
          <w:i/>
          <w:szCs w:val="28"/>
          <w:lang w:val="tn-ZA"/>
        </w:rPr>
        <w:t>: 0</w:t>
      </w:r>
      <w:r w:rsidR="00263EA3" w:rsidRPr="009867A1">
        <w:rPr>
          <w:i/>
          <w:szCs w:val="28"/>
          <w:lang w:val="tn-ZA"/>
        </w:rPr>
        <w:t>1</w:t>
      </w:r>
      <w:r w:rsidR="00B70CED" w:rsidRPr="009867A1">
        <w:rPr>
          <w:i/>
          <w:szCs w:val="28"/>
          <w:lang w:val="tn-ZA"/>
        </w:rPr>
        <w:t xml:space="preserve">; các xã: </w:t>
      </w:r>
      <w:r w:rsidR="00B92CD3">
        <w:rPr>
          <w:i/>
          <w:szCs w:val="28"/>
          <w:lang w:val="tn-ZA"/>
        </w:rPr>
        <w:t>9</w:t>
      </w:r>
      <w:r w:rsidR="0006138F" w:rsidRPr="009867A1">
        <w:rPr>
          <w:i/>
          <w:szCs w:val="28"/>
          <w:lang w:val="tn-ZA"/>
        </w:rPr>
        <w:t>)</w:t>
      </w:r>
      <w:r w:rsidRPr="009867A1">
        <w:rPr>
          <w:i/>
          <w:szCs w:val="28"/>
          <w:lang w:val="tn-ZA"/>
        </w:rPr>
        <w:t>.</w:t>
      </w:r>
    </w:p>
    <w:p w14:paraId="4382A74A" w14:textId="678D83A7" w:rsidR="00FF0CF3" w:rsidRPr="009867A1" w:rsidRDefault="00FF0CF3" w:rsidP="0008788F">
      <w:pPr>
        <w:pStyle w:val="TS"/>
        <w:spacing w:afterLines="60" w:after="144"/>
        <w:ind w:firstLine="680"/>
        <w:rPr>
          <w:i/>
          <w:szCs w:val="28"/>
          <w:lang w:val="tn-ZA"/>
        </w:rPr>
      </w:pPr>
      <w:r w:rsidRPr="009867A1">
        <w:rPr>
          <w:szCs w:val="28"/>
          <w:lang w:val="tn-ZA"/>
        </w:rPr>
        <w:t>- Thường trực HĐND</w:t>
      </w:r>
      <w:r w:rsidR="00655AE4" w:rsidRPr="009867A1">
        <w:rPr>
          <w:szCs w:val="28"/>
          <w:lang w:val="tn-ZA"/>
        </w:rPr>
        <w:t xml:space="preserve">: </w:t>
      </w:r>
      <w:r w:rsidR="00392EAB">
        <w:rPr>
          <w:b/>
          <w:szCs w:val="28"/>
          <w:lang w:val="tn-ZA"/>
        </w:rPr>
        <w:t>12</w:t>
      </w:r>
      <w:r w:rsidRPr="009867A1">
        <w:rPr>
          <w:b/>
          <w:szCs w:val="28"/>
          <w:lang w:val="tn-ZA"/>
        </w:rPr>
        <w:t xml:space="preserve"> </w:t>
      </w:r>
      <w:r w:rsidRPr="009867A1">
        <w:rPr>
          <w:szCs w:val="28"/>
          <w:lang w:val="tn-ZA"/>
        </w:rPr>
        <w:t xml:space="preserve">chuyên đề </w:t>
      </w:r>
      <w:r w:rsidRPr="009867A1">
        <w:rPr>
          <w:i/>
          <w:szCs w:val="28"/>
          <w:lang w:val="tn-ZA"/>
        </w:rPr>
        <w:t>(trong đó huyệ</w:t>
      </w:r>
      <w:r w:rsidR="00263EA3" w:rsidRPr="009867A1">
        <w:rPr>
          <w:i/>
          <w:szCs w:val="28"/>
          <w:lang w:val="tn-ZA"/>
        </w:rPr>
        <w:t>n: 0</w:t>
      </w:r>
      <w:r w:rsidR="00B63D17" w:rsidRPr="009867A1">
        <w:rPr>
          <w:i/>
          <w:szCs w:val="28"/>
          <w:lang w:val="tn-ZA"/>
        </w:rPr>
        <w:t>2</w:t>
      </w:r>
      <w:r w:rsidR="0006138F" w:rsidRPr="009867A1">
        <w:rPr>
          <w:i/>
          <w:szCs w:val="28"/>
          <w:lang w:val="tn-ZA"/>
        </w:rPr>
        <w:t xml:space="preserve">; các xã: </w:t>
      </w:r>
      <w:r w:rsidR="00392EAB">
        <w:rPr>
          <w:i/>
          <w:szCs w:val="28"/>
          <w:lang w:val="tn-ZA"/>
        </w:rPr>
        <w:t>10</w:t>
      </w:r>
      <w:r w:rsidRPr="009867A1">
        <w:rPr>
          <w:i/>
          <w:szCs w:val="28"/>
          <w:lang w:val="tn-ZA"/>
        </w:rPr>
        <w:t>).</w:t>
      </w:r>
    </w:p>
    <w:p w14:paraId="0658A76A" w14:textId="3391A2DD" w:rsidR="00FF0CF3" w:rsidRPr="009867A1" w:rsidRDefault="00FF0CF3" w:rsidP="0008788F">
      <w:pPr>
        <w:pStyle w:val="TS"/>
        <w:spacing w:afterLines="60" w:after="144"/>
        <w:ind w:firstLine="680"/>
        <w:rPr>
          <w:i/>
          <w:szCs w:val="28"/>
          <w:lang w:val="tn-ZA"/>
        </w:rPr>
      </w:pPr>
      <w:r w:rsidRPr="009867A1">
        <w:rPr>
          <w:szCs w:val="28"/>
          <w:lang w:val="tn-ZA"/>
        </w:rPr>
        <w:t>- C</w:t>
      </w:r>
      <w:r w:rsidR="00C10923" w:rsidRPr="009867A1">
        <w:rPr>
          <w:szCs w:val="28"/>
          <w:lang w:val="tn-ZA"/>
        </w:rPr>
        <w:t>ác</w:t>
      </w:r>
      <w:r w:rsidRPr="009867A1">
        <w:rPr>
          <w:szCs w:val="28"/>
          <w:lang w:val="tn-ZA"/>
        </w:rPr>
        <w:t xml:space="preserve"> Ban HĐND</w:t>
      </w:r>
      <w:r w:rsidR="00655AE4" w:rsidRPr="009867A1">
        <w:rPr>
          <w:szCs w:val="28"/>
          <w:lang w:val="tn-ZA"/>
        </w:rPr>
        <w:t xml:space="preserve">: </w:t>
      </w:r>
      <w:r w:rsidR="006A260A">
        <w:rPr>
          <w:b/>
          <w:szCs w:val="28"/>
          <w:lang w:val="tn-ZA"/>
        </w:rPr>
        <w:t>16</w:t>
      </w:r>
      <w:r w:rsidRPr="009867A1">
        <w:rPr>
          <w:szCs w:val="28"/>
          <w:lang w:val="tn-ZA"/>
        </w:rPr>
        <w:t xml:space="preserve"> chuyên đề </w:t>
      </w:r>
      <w:r w:rsidRPr="009867A1">
        <w:rPr>
          <w:i/>
          <w:szCs w:val="28"/>
          <w:lang w:val="tn-ZA"/>
        </w:rPr>
        <w:t>(trong đó huyện:</w:t>
      </w:r>
      <w:r w:rsidR="00ED6CCC" w:rsidRPr="009867A1">
        <w:rPr>
          <w:i/>
          <w:szCs w:val="28"/>
          <w:lang w:val="tn-ZA"/>
        </w:rPr>
        <w:t xml:space="preserve"> </w:t>
      </w:r>
      <w:r w:rsidRPr="009867A1">
        <w:rPr>
          <w:i/>
          <w:szCs w:val="28"/>
          <w:lang w:val="tn-ZA"/>
        </w:rPr>
        <w:t>0</w:t>
      </w:r>
      <w:r w:rsidR="006A260A">
        <w:rPr>
          <w:i/>
          <w:szCs w:val="28"/>
          <w:lang w:val="tn-ZA"/>
        </w:rPr>
        <w:t>3</w:t>
      </w:r>
      <w:r w:rsidRPr="009867A1">
        <w:rPr>
          <w:i/>
          <w:szCs w:val="28"/>
          <w:lang w:val="tn-ZA"/>
        </w:rPr>
        <w:t xml:space="preserve">; các xã: </w:t>
      </w:r>
      <w:r w:rsidR="00052BD7" w:rsidRPr="009867A1">
        <w:rPr>
          <w:i/>
          <w:szCs w:val="28"/>
          <w:lang w:val="tn-ZA"/>
        </w:rPr>
        <w:t>1</w:t>
      </w:r>
      <w:r w:rsidR="006A260A">
        <w:rPr>
          <w:i/>
          <w:szCs w:val="28"/>
          <w:lang w:val="tn-ZA"/>
        </w:rPr>
        <w:t>3</w:t>
      </w:r>
      <w:r w:rsidR="00C10923" w:rsidRPr="009867A1">
        <w:rPr>
          <w:i/>
          <w:szCs w:val="28"/>
          <w:lang w:val="tn-ZA"/>
        </w:rPr>
        <w:t>)</w:t>
      </w:r>
    </w:p>
    <w:p w14:paraId="35C70086" w14:textId="0BAC2A1D" w:rsidR="00A75D2E" w:rsidRPr="009867A1" w:rsidRDefault="00C10923" w:rsidP="00A75D2E">
      <w:pPr>
        <w:spacing w:before="120" w:line="240" w:lineRule="auto"/>
        <w:ind w:firstLine="680"/>
        <w:jc w:val="both"/>
        <w:rPr>
          <w:i/>
          <w:iCs/>
          <w:szCs w:val="28"/>
          <w:lang w:val="tn-ZA"/>
        </w:rPr>
      </w:pPr>
      <w:r w:rsidRPr="009867A1">
        <w:rPr>
          <w:rFonts w:ascii="Times New Roman" w:hAnsi="Times New Roman" w:cs="Times New Roman"/>
          <w:sz w:val="28"/>
          <w:szCs w:val="28"/>
          <w:lang w:val="tn-ZA"/>
        </w:rPr>
        <w:t>- Tổ đại biểu HĐND huyện:</w:t>
      </w:r>
      <w:r w:rsidR="00655AE4" w:rsidRPr="009867A1">
        <w:rPr>
          <w:rFonts w:ascii="Times New Roman" w:hAnsi="Times New Roman" w:cs="Times New Roman"/>
          <w:sz w:val="28"/>
          <w:szCs w:val="28"/>
          <w:lang w:val="tn-ZA"/>
        </w:rPr>
        <w:t xml:space="preserve"> </w:t>
      </w:r>
      <w:r w:rsidR="00A75D2E" w:rsidRPr="009867A1">
        <w:rPr>
          <w:rFonts w:ascii="Times New Roman" w:eastAsia="Times New Roman" w:hAnsi="Times New Roman"/>
          <w:sz w:val="28"/>
          <w:szCs w:val="28"/>
        </w:rPr>
        <w:t xml:space="preserve">Tổ Đại biểu HĐND huyện đã xây dựng kế hoạch và hoàn thành công tác giám sát </w:t>
      </w:r>
      <w:r w:rsidR="00A75D2E" w:rsidRPr="00A955AB">
        <w:rPr>
          <w:rFonts w:ascii="Times New Roman" w:eastAsia="Times New Roman" w:hAnsi="Times New Roman"/>
          <w:b/>
          <w:bCs/>
          <w:sz w:val="28"/>
          <w:szCs w:val="28"/>
        </w:rPr>
        <w:t>0</w:t>
      </w:r>
      <w:r w:rsidR="00317812" w:rsidRPr="00A955AB">
        <w:rPr>
          <w:rFonts w:ascii="Times New Roman" w:eastAsia="Times New Roman" w:hAnsi="Times New Roman"/>
          <w:b/>
          <w:bCs/>
          <w:sz w:val="28"/>
          <w:szCs w:val="28"/>
          <w:lang w:val="en-US"/>
        </w:rPr>
        <w:t>3</w:t>
      </w:r>
      <w:r w:rsidR="00A75D2E" w:rsidRPr="009867A1">
        <w:rPr>
          <w:rFonts w:ascii="Times New Roman" w:eastAsia="Times New Roman" w:hAnsi="Times New Roman"/>
          <w:sz w:val="28"/>
          <w:szCs w:val="28"/>
        </w:rPr>
        <w:t xml:space="preserve"> chuyên đề</w:t>
      </w:r>
      <w:r w:rsidR="004B27B6" w:rsidRPr="009867A1">
        <w:rPr>
          <w:rFonts w:ascii="Times New Roman" w:eastAsia="Times New Roman" w:hAnsi="Times New Roman"/>
          <w:sz w:val="28"/>
          <w:szCs w:val="28"/>
          <w:lang w:val="en-US"/>
        </w:rPr>
        <w:t xml:space="preserve"> </w:t>
      </w:r>
      <w:r w:rsidR="004B27B6" w:rsidRPr="009867A1">
        <w:rPr>
          <w:rFonts w:ascii="Times New Roman" w:eastAsia="Times New Roman" w:hAnsi="Times New Roman"/>
          <w:i/>
          <w:sz w:val="28"/>
          <w:szCs w:val="28"/>
          <w:lang w:val="en-US"/>
        </w:rPr>
        <w:t>(trong đó mỗi Tổ ĐB HĐND huyện giám sát 0</w:t>
      </w:r>
      <w:r w:rsidR="00317812">
        <w:rPr>
          <w:rFonts w:ascii="Times New Roman" w:eastAsia="Times New Roman" w:hAnsi="Times New Roman"/>
          <w:i/>
          <w:sz w:val="28"/>
          <w:szCs w:val="28"/>
          <w:lang w:val="en-US"/>
        </w:rPr>
        <w:t>1</w:t>
      </w:r>
      <w:r w:rsidR="004B27B6" w:rsidRPr="009867A1">
        <w:rPr>
          <w:rFonts w:ascii="Times New Roman" w:eastAsia="Times New Roman" w:hAnsi="Times New Roman"/>
          <w:i/>
          <w:sz w:val="28"/>
          <w:szCs w:val="28"/>
          <w:lang w:val="en-US"/>
        </w:rPr>
        <w:t xml:space="preserve"> chuyên đề</w:t>
      </w:r>
      <w:r w:rsidR="000C52BC">
        <w:rPr>
          <w:rFonts w:ascii="Times New Roman" w:eastAsia="Times New Roman" w:hAnsi="Times New Roman"/>
          <w:i/>
          <w:sz w:val="28"/>
          <w:szCs w:val="28"/>
          <w:lang w:val="en-US"/>
        </w:rPr>
        <w:t>)</w:t>
      </w:r>
      <w:r w:rsidR="00A75D2E" w:rsidRPr="009867A1">
        <w:rPr>
          <w:i/>
          <w:iCs/>
          <w:szCs w:val="28"/>
          <w:lang w:val="tn-ZA"/>
        </w:rPr>
        <w:t xml:space="preserve"> </w:t>
      </w:r>
    </w:p>
    <w:p w14:paraId="3B4DED12" w14:textId="4634ECCF" w:rsidR="00F37A6E" w:rsidRPr="009867A1" w:rsidRDefault="00F37A6E" w:rsidP="00A75D2E">
      <w:pPr>
        <w:spacing w:before="120" w:line="240" w:lineRule="auto"/>
        <w:ind w:firstLine="680"/>
        <w:jc w:val="center"/>
        <w:rPr>
          <w:rFonts w:ascii="Times New Roman" w:hAnsi="Times New Roman" w:cs="Times New Roman"/>
          <w:sz w:val="28"/>
          <w:szCs w:val="28"/>
          <w:lang w:val="tn-ZA"/>
        </w:rPr>
      </w:pPr>
      <w:r w:rsidRPr="009867A1">
        <w:rPr>
          <w:rFonts w:ascii="Times New Roman" w:hAnsi="Times New Roman" w:cs="Times New Roman"/>
          <w:i/>
          <w:iCs/>
          <w:sz w:val="28"/>
          <w:szCs w:val="28"/>
          <w:lang w:val="tn-ZA"/>
        </w:rPr>
        <w:t>(</w:t>
      </w:r>
      <w:r w:rsidR="00A75D2E" w:rsidRPr="009867A1">
        <w:rPr>
          <w:rFonts w:ascii="Times New Roman" w:hAnsi="Times New Roman" w:cs="Times New Roman"/>
          <w:i/>
          <w:iCs/>
          <w:sz w:val="28"/>
          <w:szCs w:val="28"/>
          <w:lang w:val="tn-ZA"/>
        </w:rPr>
        <w:t>C</w:t>
      </w:r>
      <w:r w:rsidRPr="009867A1">
        <w:rPr>
          <w:rFonts w:ascii="Times New Roman" w:hAnsi="Times New Roman" w:cs="Times New Roman"/>
          <w:i/>
          <w:iCs/>
          <w:sz w:val="28"/>
          <w:szCs w:val="28"/>
          <w:lang w:val="tn-ZA"/>
        </w:rPr>
        <w:t>ụ thể tại Phụ lục số 1,2,3</w:t>
      </w:r>
      <w:r w:rsidR="000C52BC">
        <w:rPr>
          <w:rFonts w:ascii="Times New Roman" w:hAnsi="Times New Roman" w:cs="Times New Roman"/>
          <w:i/>
          <w:iCs/>
          <w:sz w:val="28"/>
          <w:szCs w:val="28"/>
          <w:lang w:val="tn-ZA"/>
        </w:rPr>
        <w:t>, 4</w:t>
      </w:r>
      <w:r w:rsidRPr="009867A1">
        <w:rPr>
          <w:rFonts w:ascii="Times New Roman" w:hAnsi="Times New Roman" w:cs="Times New Roman"/>
          <w:i/>
          <w:iCs/>
          <w:sz w:val="28"/>
          <w:szCs w:val="28"/>
          <w:lang w:val="tn-ZA"/>
        </w:rPr>
        <w:t xml:space="preserve">  kèm theo)</w:t>
      </w:r>
      <w:r w:rsidRPr="009867A1">
        <w:rPr>
          <w:rFonts w:ascii="Times New Roman" w:hAnsi="Times New Roman" w:cs="Times New Roman"/>
          <w:sz w:val="28"/>
          <w:szCs w:val="28"/>
          <w:lang w:val="tn-ZA"/>
        </w:rPr>
        <w:t>.</w:t>
      </w:r>
    </w:p>
    <w:p w14:paraId="378CADD9" w14:textId="77777777" w:rsidR="00C65595" w:rsidRPr="009867A1" w:rsidRDefault="00F37A6E" w:rsidP="0008788F">
      <w:pPr>
        <w:pStyle w:val="TS"/>
        <w:spacing w:afterLines="60" w:after="144"/>
        <w:ind w:firstLine="680"/>
        <w:rPr>
          <w:szCs w:val="28"/>
          <w:lang w:val="tn-ZA"/>
        </w:rPr>
      </w:pPr>
      <w:r w:rsidRPr="009867A1">
        <w:rPr>
          <w:szCs w:val="28"/>
          <w:lang w:val="tn-ZA"/>
        </w:rPr>
        <w:t xml:space="preserve">- </w:t>
      </w:r>
      <w:r w:rsidR="00C10923" w:rsidRPr="009867A1">
        <w:rPr>
          <w:szCs w:val="28"/>
          <w:lang w:val="tn-ZA"/>
        </w:rPr>
        <w:t xml:space="preserve">Các nội dung giám sát, khảo sát </w:t>
      </w:r>
      <w:r w:rsidR="006438E9" w:rsidRPr="009867A1">
        <w:rPr>
          <w:szCs w:val="28"/>
          <w:lang w:val="tn-ZA"/>
        </w:rPr>
        <w:t>tập trung chủ yếu vào các vấn đề như:</w:t>
      </w:r>
      <w:r w:rsidR="00150C05" w:rsidRPr="009867A1">
        <w:rPr>
          <w:szCs w:val="28"/>
          <w:lang w:val="tn-ZA"/>
        </w:rPr>
        <w:t xml:space="preserve"> K</w:t>
      </w:r>
      <w:r w:rsidR="009B6A8B" w:rsidRPr="009867A1">
        <w:rPr>
          <w:szCs w:val="28"/>
          <w:lang w:val="tn-ZA"/>
        </w:rPr>
        <w:t xml:space="preserve">ế hoạch </w:t>
      </w:r>
      <w:r w:rsidR="005F2766" w:rsidRPr="009867A1">
        <w:rPr>
          <w:szCs w:val="28"/>
          <w:lang w:val="tn-ZA"/>
        </w:rPr>
        <w:t xml:space="preserve">phát triển kinh tế - xã hội, </w:t>
      </w:r>
      <w:r w:rsidR="009B6A8B" w:rsidRPr="009867A1">
        <w:rPr>
          <w:szCs w:val="28"/>
          <w:lang w:val="tn-ZA"/>
        </w:rPr>
        <w:t>việc thực hiện các chỉ tiêu trồng rừng, phát triển dược liệu;</w:t>
      </w:r>
      <w:r w:rsidR="00655AE4" w:rsidRPr="009867A1">
        <w:rPr>
          <w:szCs w:val="28"/>
          <w:lang w:val="tn-ZA"/>
        </w:rPr>
        <w:t xml:space="preserve"> </w:t>
      </w:r>
      <w:r w:rsidR="005F2766" w:rsidRPr="009867A1">
        <w:rPr>
          <w:szCs w:val="28"/>
          <w:lang w:val="tn-ZA"/>
        </w:rPr>
        <w:t>việc triển khai các dự án đầu tư công, dự án thuộc các Chương trình Mục tiêu quốc gia giai đoạn 2021-2025, việc thực hiệ</w:t>
      </w:r>
      <w:r w:rsidR="0046188E" w:rsidRPr="009867A1">
        <w:rPr>
          <w:szCs w:val="28"/>
          <w:lang w:val="tn-ZA"/>
        </w:rPr>
        <w:t>n chính sách, chế độ</w:t>
      </w:r>
      <w:r w:rsidR="00655AE4" w:rsidRPr="009867A1">
        <w:rPr>
          <w:szCs w:val="28"/>
          <w:lang w:val="tn-ZA"/>
        </w:rPr>
        <w:t xml:space="preserve"> </w:t>
      </w:r>
      <w:r w:rsidR="0046188E" w:rsidRPr="009867A1">
        <w:rPr>
          <w:szCs w:val="28"/>
          <w:lang w:val="tn-ZA"/>
        </w:rPr>
        <w:t>đối với học sinh</w:t>
      </w:r>
      <w:r w:rsidR="004E7756" w:rsidRPr="009867A1">
        <w:rPr>
          <w:i/>
          <w:iCs/>
          <w:szCs w:val="28"/>
          <w:lang w:val="tn-ZA"/>
        </w:rPr>
        <w:t>,</w:t>
      </w:r>
      <w:r w:rsidR="004E7756" w:rsidRPr="009867A1">
        <w:rPr>
          <w:szCs w:val="28"/>
          <w:lang w:val="tn-ZA"/>
        </w:rPr>
        <w:t xml:space="preserve"> việc chấp hành các quy định của pháp luật trong quá trình thực hiện nhiệm vụ của cơ quan tư pháp các cấp, kết quả thực hiện các dự án hỗ trợ phát triển sản xuất, công tác quản lý nhà nước trên các lĩnh vực quy hoạch, kế hoạch sử dụng đất, quản lý tài sản công, khai thác khoáng sả</w:t>
      </w:r>
      <w:r w:rsidR="009B6A8B" w:rsidRPr="009867A1">
        <w:rPr>
          <w:szCs w:val="28"/>
          <w:lang w:val="tn-ZA"/>
        </w:rPr>
        <w:t>n</w:t>
      </w:r>
      <w:r w:rsidR="004E7756" w:rsidRPr="009867A1">
        <w:rPr>
          <w:szCs w:val="28"/>
          <w:lang w:val="tn-ZA"/>
        </w:rPr>
        <w:t>…</w:t>
      </w:r>
    </w:p>
    <w:p w14:paraId="2AF61D4C" w14:textId="77777777" w:rsidR="00850686" w:rsidRPr="009867A1" w:rsidRDefault="00F37A6E" w:rsidP="0008788F">
      <w:pPr>
        <w:pStyle w:val="TS"/>
        <w:spacing w:afterLines="60" w:after="144"/>
        <w:ind w:firstLine="680"/>
        <w:rPr>
          <w:szCs w:val="28"/>
          <w:lang w:val="tn-ZA"/>
        </w:rPr>
      </w:pPr>
      <w:r w:rsidRPr="009867A1">
        <w:rPr>
          <w:szCs w:val="28"/>
          <w:lang w:val="tn-ZA"/>
        </w:rPr>
        <w:t xml:space="preserve">- </w:t>
      </w:r>
      <w:r w:rsidR="006438E9" w:rsidRPr="009867A1">
        <w:rPr>
          <w:szCs w:val="28"/>
          <w:lang w:val="tn-ZA"/>
        </w:rPr>
        <w:t>Kết thúc giám sát, khảo sát</w:t>
      </w:r>
      <w:r w:rsidR="00150C05" w:rsidRPr="009867A1">
        <w:rPr>
          <w:szCs w:val="28"/>
          <w:lang w:val="tn-ZA"/>
        </w:rPr>
        <w:t>,</w:t>
      </w:r>
      <w:r w:rsidR="006438E9" w:rsidRPr="009867A1">
        <w:rPr>
          <w:szCs w:val="28"/>
          <w:lang w:val="tn-ZA"/>
        </w:rPr>
        <w:t xml:space="preserve"> </w:t>
      </w:r>
      <w:r w:rsidR="00150C05" w:rsidRPr="009867A1">
        <w:rPr>
          <w:szCs w:val="28"/>
          <w:lang w:val="tn-ZA"/>
        </w:rPr>
        <w:t xml:space="preserve">HĐND, các cơ quan của HĐND và Tổ đại biểu HĐND </w:t>
      </w:r>
      <w:r w:rsidR="006438E9" w:rsidRPr="009867A1">
        <w:rPr>
          <w:szCs w:val="28"/>
          <w:lang w:val="tn-ZA"/>
        </w:rPr>
        <w:t>đã có nhiều kiến nghị với UBND các cấp và các ngành</w:t>
      </w:r>
      <w:r w:rsidR="004E7756" w:rsidRPr="009867A1">
        <w:rPr>
          <w:szCs w:val="28"/>
          <w:lang w:val="tn-ZA"/>
        </w:rPr>
        <w:t>, đơn vị</w:t>
      </w:r>
      <w:r w:rsidR="006438E9" w:rsidRPr="009867A1">
        <w:rPr>
          <w:szCs w:val="28"/>
          <w:lang w:val="tn-ZA"/>
        </w:rPr>
        <w:t xml:space="preserve"> liên </w:t>
      </w:r>
      <w:r w:rsidR="006438E9" w:rsidRPr="009867A1">
        <w:rPr>
          <w:szCs w:val="28"/>
          <w:lang w:val="tn-ZA"/>
        </w:rPr>
        <w:lastRenderedPageBreak/>
        <w:t>quan đến trách nhiệm quản lý nhà nước, công tác điều hành, tổ chức thực hiện và tìm giải pháp tháo gỡ các khó khăn, vướng mắc để các lĩnh vực được giám sát được triển khai thực hiện hiệu quả hơn</w:t>
      </w:r>
      <w:r w:rsidR="00A65660" w:rsidRPr="009867A1">
        <w:rPr>
          <w:szCs w:val="28"/>
          <w:lang w:val="tn-ZA"/>
        </w:rPr>
        <w:t>.</w:t>
      </w:r>
    </w:p>
    <w:p w14:paraId="3ECEC0AE" w14:textId="77777777" w:rsidR="001621BE" w:rsidRPr="009867A1" w:rsidRDefault="00B15E9E" w:rsidP="0008788F">
      <w:pPr>
        <w:pStyle w:val="TS"/>
        <w:spacing w:afterLines="60" w:after="144"/>
        <w:ind w:firstLine="680"/>
        <w:rPr>
          <w:b/>
          <w:bCs/>
          <w:i/>
          <w:szCs w:val="28"/>
          <w:lang w:val="tn-ZA"/>
        </w:rPr>
      </w:pPr>
      <w:bookmarkStart w:id="7" w:name="bookmark24"/>
      <w:bookmarkStart w:id="8" w:name="bookmark37"/>
      <w:bookmarkEnd w:id="7"/>
      <w:bookmarkEnd w:id="8"/>
      <w:r w:rsidRPr="009867A1">
        <w:rPr>
          <w:b/>
          <w:bCs/>
          <w:szCs w:val="28"/>
          <w:lang w:val="tn-ZA"/>
        </w:rPr>
        <w:t>3</w:t>
      </w:r>
      <w:r w:rsidR="00621F9A" w:rsidRPr="009867A1">
        <w:rPr>
          <w:b/>
          <w:bCs/>
          <w:szCs w:val="28"/>
          <w:lang w:val="tn-ZA"/>
        </w:rPr>
        <w:t>.</w:t>
      </w:r>
      <w:r w:rsidRPr="009867A1">
        <w:rPr>
          <w:b/>
          <w:bCs/>
          <w:szCs w:val="28"/>
          <w:lang w:val="tn-ZA"/>
        </w:rPr>
        <w:t xml:space="preserve"> Về </w:t>
      </w:r>
      <w:r w:rsidR="00621F9A" w:rsidRPr="009867A1">
        <w:rPr>
          <w:b/>
          <w:bCs/>
          <w:szCs w:val="28"/>
          <w:lang w:val="tn-ZA"/>
        </w:rPr>
        <w:t>chuẩn bị, tổ chức kỳ họp</w:t>
      </w:r>
    </w:p>
    <w:p w14:paraId="1CC2A569" w14:textId="77777777" w:rsidR="00DF2459" w:rsidRPr="009867A1" w:rsidRDefault="00DF2459" w:rsidP="0008788F">
      <w:pPr>
        <w:pStyle w:val="TS"/>
        <w:spacing w:afterLines="60" w:after="144"/>
        <w:ind w:firstLine="680"/>
        <w:rPr>
          <w:b/>
          <w:bCs/>
          <w:iCs/>
          <w:szCs w:val="28"/>
          <w:lang w:val="tn-ZA"/>
        </w:rPr>
      </w:pPr>
      <w:r w:rsidRPr="009867A1">
        <w:rPr>
          <w:b/>
          <w:bCs/>
          <w:iCs/>
          <w:szCs w:val="28"/>
          <w:lang w:val="tn-ZA"/>
        </w:rPr>
        <w:t xml:space="preserve">3.1. </w:t>
      </w:r>
      <w:r w:rsidR="003139CE" w:rsidRPr="009867A1">
        <w:rPr>
          <w:b/>
          <w:bCs/>
          <w:iCs/>
          <w:szCs w:val="28"/>
          <w:lang w:val="tn-ZA"/>
        </w:rPr>
        <w:t>C</w:t>
      </w:r>
      <w:r w:rsidRPr="009867A1">
        <w:rPr>
          <w:b/>
          <w:bCs/>
          <w:iCs/>
          <w:szCs w:val="28"/>
          <w:lang w:val="tn-ZA"/>
        </w:rPr>
        <w:t>huẩn bị kỳ họp</w:t>
      </w:r>
    </w:p>
    <w:p w14:paraId="72506A95" w14:textId="77777777" w:rsidR="00AB5D7A" w:rsidRPr="009867A1" w:rsidRDefault="00B15E9E" w:rsidP="0008788F">
      <w:pPr>
        <w:pStyle w:val="TS"/>
        <w:spacing w:afterLines="60" w:after="144"/>
        <w:ind w:firstLine="680"/>
        <w:rPr>
          <w:szCs w:val="28"/>
          <w:lang w:val="tn-ZA"/>
        </w:rPr>
      </w:pPr>
      <w:r w:rsidRPr="009867A1">
        <w:rPr>
          <w:i/>
          <w:szCs w:val="28"/>
          <w:lang w:val="tn-ZA"/>
        </w:rPr>
        <w:t xml:space="preserve">- </w:t>
      </w:r>
      <w:r w:rsidR="001621BE" w:rsidRPr="009867A1">
        <w:rPr>
          <w:i/>
          <w:szCs w:val="28"/>
          <w:lang w:val="tn-ZA"/>
        </w:rPr>
        <w:t xml:space="preserve">Đối với </w:t>
      </w:r>
      <w:r w:rsidRPr="009867A1">
        <w:rPr>
          <w:i/>
          <w:szCs w:val="28"/>
          <w:lang w:val="tn-ZA"/>
        </w:rPr>
        <w:t>Thường trực HĐND</w:t>
      </w:r>
      <w:r w:rsidR="002107D4" w:rsidRPr="009867A1">
        <w:rPr>
          <w:i/>
          <w:szCs w:val="28"/>
          <w:lang w:val="tn-ZA"/>
        </w:rPr>
        <w:t xml:space="preserve"> huyện, xã</w:t>
      </w:r>
      <w:r w:rsidR="00AB5D7A" w:rsidRPr="009867A1">
        <w:rPr>
          <w:i/>
          <w:szCs w:val="28"/>
          <w:lang w:val="tn-ZA"/>
        </w:rPr>
        <w:t xml:space="preserve">: </w:t>
      </w:r>
      <w:r w:rsidR="00AB5D7A" w:rsidRPr="009867A1">
        <w:rPr>
          <w:szCs w:val="28"/>
          <w:lang w:val="tn-ZA"/>
        </w:rPr>
        <w:t>Trước các kỳ họp thường lệ, Thường trực HĐND đã phối hợp với UBND, Ủy ban MTTQ Việt Nam tổ chức họp Liên tịch để thống nhất nội dung, thời gian tổ chức kỳ họp. Trên cơ sở đó, Thường trực HĐND thông báo và thường xuyên đôn đốc các cơ quan chủ động chuẩn bị, hoàn thiện các dự thảo văn bản trình; phân công các Ban của HĐND thẩm tra các báo cáo, dự thảo nghị quyết trình kỳ họp.</w:t>
      </w:r>
    </w:p>
    <w:p w14:paraId="1215D43D" w14:textId="77777777" w:rsidR="00AB5D7A" w:rsidRPr="009867A1" w:rsidRDefault="00AB5D7A" w:rsidP="0008788F">
      <w:pPr>
        <w:pStyle w:val="TS"/>
        <w:spacing w:afterLines="60" w:after="144"/>
        <w:ind w:firstLine="680"/>
        <w:rPr>
          <w:szCs w:val="28"/>
          <w:lang w:val="tn-ZA"/>
        </w:rPr>
      </w:pPr>
      <w:r w:rsidRPr="009867A1">
        <w:rPr>
          <w:szCs w:val="28"/>
          <w:lang w:val="tn-ZA"/>
        </w:rPr>
        <w:t>- Công tác điều hành của chủ tọa kỳ họp tiếp tục được thực hiện linh hoạt, phát huy dân chủ, gợi mở, định hướng để các đại biểu HĐND tập trung thảo luận, làm rõ những vấn đề trọng tâm. Sau kỳ họp, thông báo kết quả kỳ họp và các Nghị quyết của HĐND được gửi đến địa phương, đơn vị để triển khai thực hiện.</w:t>
      </w:r>
    </w:p>
    <w:p w14:paraId="6A7BD03F" w14:textId="0AE31E44" w:rsidR="00AB5D7A" w:rsidRPr="009867A1" w:rsidRDefault="00AB5D7A" w:rsidP="0008788F">
      <w:pPr>
        <w:pStyle w:val="TS"/>
        <w:spacing w:afterLines="60" w:after="144"/>
        <w:ind w:firstLine="680"/>
        <w:rPr>
          <w:szCs w:val="28"/>
          <w:lang w:val="tn-ZA"/>
        </w:rPr>
      </w:pPr>
      <w:r w:rsidRPr="009867A1">
        <w:rPr>
          <w:szCs w:val="28"/>
          <w:lang w:val="tn-ZA"/>
        </w:rPr>
        <w:t xml:space="preserve">- </w:t>
      </w:r>
      <w:r w:rsidR="00526E36">
        <w:rPr>
          <w:szCs w:val="28"/>
          <w:lang w:val="tn-ZA"/>
        </w:rPr>
        <w:t xml:space="preserve">Tại các </w:t>
      </w:r>
      <w:r w:rsidRPr="009867A1">
        <w:rPr>
          <w:szCs w:val="28"/>
          <w:lang w:val="tn-ZA"/>
        </w:rPr>
        <w:t>Kỳ họp HĐND huyện đã sử dụng tài liệu điện tử và được đưa lên Trang thông tin điện tử huyện để đại biểu truy cập sử dụng; cử tri và Nhân dân biết, tra cứu. Công tác thông tin tuyên truyền trước, trong và sau kỳ họp được triển khai rộng rãi trên các phương tiện thông tin đại chúng.</w:t>
      </w:r>
    </w:p>
    <w:p w14:paraId="2AF0E18C" w14:textId="77777777" w:rsidR="00D038C5" w:rsidRPr="009867A1" w:rsidRDefault="00B15E9E" w:rsidP="0008788F">
      <w:pPr>
        <w:pStyle w:val="TS"/>
        <w:spacing w:afterLines="60" w:after="144"/>
        <w:ind w:firstLine="680"/>
        <w:rPr>
          <w:szCs w:val="28"/>
          <w:lang w:val="sv-SE"/>
        </w:rPr>
      </w:pPr>
      <w:r w:rsidRPr="009867A1">
        <w:rPr>
          <w:bCs/>
          <w:i/>
          <w:szCs w:val="28"/>
          <w:lang w:val="it-IT"/>
        </w:rPr>
        <w:t>- Các Ban HĐND</w:t>
      </w:r>
      <w:r w:rsidR="001621BE" w:rsidRPr="009867A1">
        <w:rPr>
          <w:bCs/>
          <w:i/>
          <w:szCs w:val="28"/>
          <w:lang w:val="it-IT"/>
        </w:rPr>
        <w:t xml:space="preserve">: </w:t>
      </w:r>
      <w:r w:rsidR="00D038C5" w:rsidRPr="009867A1">
        <w:rPr>
          <w:szCs w:val="28"/>
          <w:lang w:val="sv-SE"/>
        </w:rPr>
        <w:t>Thực hiện sự phân công của Thường trự</w:t>
      </w:r>
      <w:r w:rsidR="00150C05" w:rsidRPr="009867A1">
        <w:rPr>
          <w:szCs w:val="28"/>
          <w:lang w:val="sv-SE"/>
        </w:rPr>
        <w:t>c HĐND</w:t>
      </w:r>
      <w:r w:rsidR="00D038C5" w:rsidRPr="009867A1">
        <w:rPr>
          <w:szCs w:val="28"/>
          <w:lang w:val="sv-SE"/>
        </w:rPr>
        <w:t xml:space="preserve">, công tác thẩm tra được các Ban HĐND chú trọng và thực hiện chặt chẽ, đảm bảo theo quy định; đã chủ động phân công nhiệm vụ cụ thể cho các thành viên của Ban nghiên cứu thẩm tra và tổ chức họp thẩm tra đối với các nội dung trình kỳ họp HĐND; nội dung thẩm tra thể hiện chính kiến rõ ràng và có những đề xuất, kiến nghị phù hợp, làm cơ sở cho đại biểu HĐND tham gia thảo luận và biểu quyết tại kỳ họp. </w:t>
      </w:r>
    </w:p>
    <w:p w14:paraId="76097778" w14:textId="77777777" w:rsidR="00DF2459" w:rsidRPr="009867A1" w:rsidRDefault="00DF2459" w:rsidP="0008788F">
      <w:pPr>
        <w:pStyle w:val="TS"/>
        <w:spacing w:afterLines="60" w:after="144"/>
        <w:ind w:firstLine="680"/>
        <w:rPr>
          <w:b/>
          <w:bCs/>
          <w:szCs w:val="28"/>
          <w:highlight w:val="yellow"/>
          <w:lang w:val="sv-SE"/>
        </w:rPr>
      </w:pPr>
      <w:r w:rsidRPr="009867A1">
        <w:rPr>
          <w:b/>
          <w:bCs/>
          <w:szCs w:val="28"/>
          <w:lang w:val="sv-SE"/>
        </w:rPr>
        <w:t>3.2. Tổ chức kỳ họp</w:t>
      </w:r>
    </w:p>
    <w:p w14:paraId="64393EF6" w14:textId="442027D2" w:rsidR="00DF2459" w:rsidRPr="009867A1" w:rsidRDefault="00BE67FB" w:rsidP="00BE67FB">
      <w:pPr>
        <w:pStyle w:val="TS"/>
        <w:spacing w:afterLines="60" w:after="144"/>
        <w:ind w:firstLine="680"/>
        <w:rPr>
          <w:bCs/>
          <w:szCs w:val="28"/>
          <w:lang w:val="sv-SE"/>
        </w:rPr>
      </w:pPr>
      <w:r w:rsidRPr="009867A1">
        <w:rPr>
          <w:bCs/>
          <w:szCs w:val="28"/>
          <w:lang w:val="sv-SE"/>
        </w:rPr>
        <w:t xml:space="preserve">- </w:t>
      </w:r>
      <w:r w:rsidR="002A262D" w:rsidRPr="009867A1">
        <w:rPr>
          <w:bCs/>
          <w:szCs w:val="28"/>
          <w:lang w:val="sv-SE"/>
        </w:rPr>
        <w:t xml:space="preserve">Các </w:t>
      </w:r>
      <w:r w:rsidR="00DF2459" w:rsidRPr="009867A1">
        <w:rPr>
          <w:bCs/>
          <w:szCs w:val="28"/>
          <w:lang w:val="sv-SE"/>
        </w:rPr>
        <w:t>kỳ họp được thực hiện theo đúng chương trình đã đượ</w:t>
      </w:r>
      <w:r w:rsidR="002A262D" w:rsidRPr="009867A1">
        <w:rPr>
          <w:bCs/>
          <w:szCs w:val="28"/>
          <w:lang w:val="sv-SE"/>
        </w:rPr>
        <w:t>c HĐND thông qua;</w:t>
      </w:r>
      <w:r w:rsidR="00DF2459" w:rsidRPr="009867A1">
        <w:rPr>
          <w:bCs/>
          <w:szCs w:val="28"/>
          <w:lang w:val="sv-SE"/>
        </w:rPr>
        <w:t xml:space="preserve"> điều hành của Chủ tọa được thực hiện dân chủ, linh hoạt,</w:t>
      </w:r>
      <w:r w:rsidR="002A262D" w:rsidRPr="009867A1">
        <w:rPr>
          <w:bCs/>
          <w:szCs w:val="28"/>
          <w:lang w:val="sv-SE"/>
        </w:rPr>
        <w:t xml:space="preserve"> gợi mở những vấn đề cần thảo luận,</w:t>
      </w:r>
      <w:r w:rsidR="00150C05" w:rsidRPr="009867A1">
        <w:rPr>
          <w:bCs/>
          <w:szCs w:val="28"/>
          <w:lang w:val="sv-SE"/>
        </w:rPr>
        <w:t xml:space="preserve"> </w:t>
      </w:r>
      <w:r w:rsidR="002A262D" w:rsidRPr="009867A1">
        <w:rPr>
          <w:bCs/>
          <w:szCs w:val="28"/>
          <w:lang w:val="sv-SE"/>
        </w:rPr>
        <w:t>phát huy</w:t>
      </w:r>
      <w:r w:rsidR="00DF2459" w:rsidRPr="009867A1">
        <w:rPr>
          <w:bCs/>
          <w:szCs w:val="28"/>
          <w:lang w:val="sv-SE"/>
        </w:rPr>
        <w:t xml:space="preserve"> được trách nhiệm của đại biểu </w:t>
      </w:r>
      <w:r w:rsidR="002A262D" w:rsidRPr="009867A1">
        <w:rPr>
          <w:bCs/>
          <w:szCs w:val="28"/>
          <w:lang w:val="sv-SE"/>
        </w:rPr>
        <w:t xml:space="preserve">HĐND </w:t>
      </w:r>
      <w:r w:rsidR="00DF2459" w:rsidRPr="009867A1">
        <w:rPr>
          <w:bCs/>
          <w:szCs w:val="28"/>
          <w:lang w:val="sv-SE"/>
        </w:rPr>
        <w:t>và các cơ quan trình.</w:t>
      </w:r>
    </w:p>
    <w:p w14:paraId="033153B0" w14:textId="62B45D66" w:rsidR="00DF2459" w:rsidRPr="009867A1" w:rsidRDefault="00BE67FB" w:rsidP="00BE67FB">
      <w:pPr>
        <w:pStyle w:val="TS"/>
        <w:spacing w:afterLines="60" w:after="144"/>
        <w:ind w:firstLine="680"/>
        <w:rPr>
          <w:szCs w:val="28"/>
          <w:highlight w:val="white"/>
          <w:lang w:val="nl-NL"/>
        </w:rPr>
      </w:pPr>
      <w:r w:rsidRPr="009867A1">
        <w:rPr>
          <w:szCs w:val="28"/>
          <w:lang w:val="sv-SE"/>
        </w:rPr>
        <w:t xml:space="preserve">- </w:t>
      </w:r>
      <w:r w:rsidR="00DF2459" w:rsidRPr="009867A1">
        <w:rPr>
          <w:szCs w:val="28"/>
          <w:lang w:val="sv-SE"/>
        </w:rPr>
        <w:t>Tại các kỳ họ</w:t>
      </w:r>
      <w:r w:rsidR="007B674C" w:rsidRPr="009867A1">
        <w:rPr>
          <w:szCs w:val="28"/>
          <w:lang w:val="sv-SE"/>
        </w:rPr>
        <w:t>p HĐND</w:t>
      </w:r>
      <w:r w:rsidR="00DF2459" w:rsidRPr="009867A1">
        <w:rPr>
          <w:szCs w:val="28"/>
          <w:lang w:val="sv-SE"/>
        </w:rPr>
        <w:t xml:space="preserve">, các đại biểu đã thảo luận, tham gia </w:t>
      </w:r>
      <w:r w:rsidR="00715BA7" w:rsidRPr="009867A1">
        <w:rPr>
          <w:szCs w:val="28"/>
          <w:lang w:val="sv-SE"/>
        </w:rPr>
        <w:t>và cho</w:t>
      </w:r>
      <w:r w:rsidR="00DF2459" w:rsidRPr="009867A1">
        <w:rPr>
          <w:szCs w:val="28"/>
          <w:lang w:val="sv-SE"/>
        </w:rPr>
        <w:t xml:space="preserve"> ý kiến tại Hội trường, các Phiên thảo luận tổ</w:t>
      </w:r>
      <w:r w:rsidR="00715BA7" w:rsidRPr="009867A1">
        <w:rPr>
          <w:szCs w:val="28"/>
          <w:lang w:val="sv-SE"/>
        </w:rPr>
        <w:t xml:space="preserve">. </w:t>
      </w:r>
      <w:r w:rsidR="00DF2459" w:rsidRPr="009867A1">
        <w:rPr>
          <w:szCs w:val="28"/>
          <w:lang w:val="nl-NL"/>
        </w:rPr>
        <w:t xml:space="preserve">Các ý kiến đóng góp vào nội dung trình kỳ họp đã được HĐND ghi nhận, các cơ quan trình tiếp thu tối đa. Các nghị quyết trình kỳ họp khi biểu quyết thông qua luôn đạt được sự đồng thuận rất cao của đại biểu HĐND. </w:t>
      </w:r>
    </w:p>
    <w:p w14:paraId="16644521" w14:textId="2E856D2C" w:rsidR="00DF2459" w:rsidRPr="009867A1" w:rsidRDefault="00BE67FB" w:rsidP="00BE67FB">
      <w:pPr>
        <w:pStyle w:val="TS"/>
        <w:spacing w:afterLines="60" w:after="144"/>
        <w:ind w:firstLine="680"/>
        <w:rPr>
          <w:bCs/>
          <w:szCs w:val="28"/>
          <w:lang w:val="nl-NL"/>
        </w:rPr>
      </w:pPr>
      <w:r w:rsidRPr="009867A1">
        <w:rPr>
          <w:rFonts w:eastAsia="Times New Roman"/>
          <w:kern w:val="24"/>
          <w:szCs w:val="28"/>
          <w:lang w:val="nl-NL"/>
        </w:rPr>
        <w:t xml:space="preserve">- </w:t>
      </w:r>
      <w:r w:rsidR="00DF2459" w:rsidRPr="009867A1">
        <w:rPr>
          <w:rFonts w:eastAsia="Times New Roman"/>
          <w:kern w:val="24"/>
          <w:szCs w:val="28"/>
          <w:lang w:val="nl-NL"/>
        </w:rPr>
        <w:t>Sau khi bế mạc, kết quả kỳ họp và các Nghị quyết của HĐND</w:t>
      </w:r>
      <w:r w:rsidR="00150C05" w:rsidRPr="009867A1">
        <w:rPr>
          <w:rFonts w:eastAsia="Times New Roman"/>
          <w:kern w:val="24"/>
          <w:szCs w:val="28"/>
          <w:lang w:val="nl-NL"/>
        </w:rPr>
        <w:t xml:space="preserve"> </w:t>
      </w:r>
      <w:r w:rsidR="00BC3E9B" w:rsidRPr="009867A1">
        <w:rPr>
          <w:rFonts w:eastAsia="Times New Roman"/>
          <w:kern w:val="24"/>
          <w:szCs w:val="28"/>
          <w:lang w:val="nl-NL"/>
        </w:rPr>
        <w:t>ban hành</w:t>
      </w:r>
      <w:r w:rsidR="00DF2459" w:rsidRPr="009867A1">
        <w:rPr>
          <w:rFonts w:eastAsia="Times New Roman"/>
          <w:kern w:val="24"/>
          <w:szCs w:val="28"/>
          <w:lang w:val="nl-NL"/>
        </w:rPr>
        <w:t xml:space="preserve"> kịp thời gửi đến các cơ quan, đơn vị và </w:t>
      </w:r>
      <w:r w:rsidR="00176A47" w:rsidRPr="009867A1">
        <w:rPr>
          <w:rFonts w:eastAsia="Times New Roman"/>
          <w:kern w:val="24"/>
          <w:szCs w:val="28"/>
          <w:lang w:val="nl-NL"/>
        </w:rPr>
        <w:t>đăng</w:t>
      </w:r>
      <w:r w:rsidR="00DF2459" w:rsidRPr="009867A1">
        <w:rPr>
          <w:rFonts w:eastAsia="Times New Roman"/>
          <w:kern w:val="24"/>
          <w:szCs w:val="28"/>
          <w:lang w:val="nl-NL"/>
        </w:rPr>
        <w:t xml:space="preserve"> tải trên Trang thông tin điện tử để </w:t>
      </w:r>
      <w:r w:rsidR="00EA4E60" w:rsidRPr="009867A1">
        <w:rPr>
          <w:rFonts w:eastAsia="Times New Roman"/>
          <w:kern w:val="24"/>
          <w:szCs w:val="28"/>
          <w:lang w:val="nl-NL"/>
        </w:rPr>
        <w:t>cử tri</w:t>
      </w:r>
      <w:r w:rsidR="00DF2459" w:rsidRPr="009867A1">
        <w:rPr>
          <w:rFonts w:eastAsia="Times New Roman"/>
          <w:kern w:val="24"/>
          <w:szCs w:val="28"/>
          <w:lang w:val="nl-NL"/>
        </w:rPr>
        <w:t xml:space="preserve"> biết, </w:t>
      </w:r>
      <w:r w:rsidR="005517AA" w:rsidRPr="009867A1">
        <w:rPr>
          <w:rFonts w:eastAsia="Times New Roman"/>
          <w:kern w:val="24"/>
          <w:szCs w:val="28"/>
          <w:lang w:val="nl-NL"/>
        </w:rPr>
        <w:t xml:space="preserve">theo dõi, </w:t>
      </w:r>
      <w:r w:rsidR="00DF2459" w:rsidRPr="009867A1">
        <w:rPr>
          <w:rFonts w:eastAsia="Times New Roman"/>
          <w:kern w:val="24"/>
          <w:szCs w:val="28"/>
          <w:lang w:val="nl-NL"/>
        </w:rPr>
        <w:t>giám sát.</w:t>
      </w:r>
    </w:p>
    <w:p w14:paraId="1FBCD3B1" w14:textId="77777777" w:rsidR="00A52498" w:rsidRPr="009867A1" w:rsidRDefault="00933F2E" w:rsidP="0008788F">
      <w:pPr>
        <w:pStyle w:val="TS"/>
        <w:spacing w:afterLines="60" w:after="144"/>
        <w:ind w:firstLine="680"/>
        <w:rPr>
          <w:b/>
          <w:bCs/>
          <w:i/>
          <w:iCs/>
          <w:szCs w:val="28"/>
          <w:lang w:val="nl-NL"/>
        </w:rPr>
      </w:pPr>
      <w:r w:rsidRPr="009867A1">
        <w:rPr>
          <w:b/>
          <w:bCs/>
          <w:szCs w:val="28"/>
          <w:lang w:val="nl-NL"/>
        </w:rPr>
        <w:lastRenderedPageBreak/>
        <w:t xml:space="preserve">4. Về tiếp xúc cử tri </w:t>
      </w:r>
      <w:r w:rsidRPr="009867A1">
        <w:rPr>
          <w:b/>
          <w:bCs/>
          <w:i/>
          <w:iCs/>
          <w:szCs w:val="28"/>
          <w:lang w:val="nl-NL"/>
        </w:rPr>
        <w:t>(TXCT)</w:t>
      </w:r>
    </w:p>
    <w:p w14:paraId="2A11E978" w14:textId="6C04AC46" w:rsidR="00A52498" w:rsidRPr="009867A1" w:rsidRDefault="00BE67FB" w:rsidP="0008788F">
      <w:pPr>
        <w:pStyle w:val="TS"/>
        <w:spacing w:afterLines="60" w:after="144"/>
        <w:ind w:firstLine="680"/>
        <w:rPr>
          <w:szCs w:val="28"/>
          <w:lang w:val="nl-NL"/>
        </w:rPr>
      </w:pPr>
      <w:r w:rsidRPr="009867A1">
        <w:rPr>
          <w:szCs w:val="28"/>
          <w:lang w:val="nl-NL"/>
        </w:rPr>
        <w:t xml:space="preserve">- </w:t>
      </w:r>
      <w:r w:rsidR="00A52498" w:rsidRPr="009867A1">
        <w:rPr>
          <w:szCs w:val="28"/>
          <w:lang w:val="nl-NL"/>
        </w:rPr>
        <w:t xml:space="preserve">Trước và sau các kỳ họp thường lệ, các Tổ đại biểu đã phối hợp với UBND, Ban Thường trực Ủy ban Mặt trận Tổ quốc Việt Nam cấp huyện thực hiện nghiêm túc việc TXCT theo quy định. </w:t>
      </w:r>
      <w:r w:rsidR="00954FB3" w:rsidRPr="009867A1">
        <w:rPr>
          <w:szCs w:val="28"/>
          <w:lang w:val="nl-NL"/>
        </w:rPr>
        <w:t xml:space="preserve">Trong </w:t>
      </w:r>
      <w:r w:rsidR="00526E36">
        <w:rPr>
          <w:szCs w:val="28"/>
          <w:lang w:val="nl-NL"/>
        </w:rPr>
        <w:t xml:space="preserve">06 tháng đầu </w:t>
      </w:r>
      <w:r w:rsidR="00C65595" w:rsidRPr="009867A1">
        <w:rPr>
          <w:szCs w:val="28"/>
          <w:lang w:val="nl-NL"/>
        </w:rPr>
        <w:t>năm 202</w:t>
      </w:r>
      <w:r w:rsidR="00526E36">
        <w:rPr>
          <w:szCs w:val="28"/>
          <w:lang w:val="nl-NL"/>
        </w:rPr>
        <w:t>4</w:t>
      </w:r>
      <w:r w:rsidR="00954FB3" w:rsidRPr="009867A1">
        <w:rPr>
          <w:szCs w:val="28"/>
          <w:lang w:val="nl-NL"/>
        </w:rPr>
        <w:t>, HĐND đã tổ chứ</w:t>
      </w:r>
      <w:r w:rsidR="00C65595" w:rsidRPr="009867A1">
        <w:rPr>
          <w:szCs w:val="28"/>
          <w:lang w:val="nl-NL"/>
        </w:rPr>
        <w:t>c 0</w:t>
      </w:r>
      <w:r w:rsidR="00A542BE">
        <w:rPr>
          <w:szCs w:val="28"/>
          <w:lang w:val="nl-NL"/>
        </w:rPr>
        <w:t>2</w:t>
      </w:r>
      <w:r w:rsidRPr="009867A1">
        <w:rPr>
          <w:szCs w:val="28"/>
          <w:lang w:val="nl-NL"/>
        </w:rPr>
        <w:t xml:space="preserve"> </w:t>
      </w:r>
      <w:r w:rsidR="00954FB3" w:rsidRPr="009867A1">
        <w:rPr>
          <w:szCs w:val="28"/>
          <w:lang w:val="nl-NL"/>
        </w:rPr>
        <w:t>đợt tiếp xúc cử tri</w:t>
      </w:r>
      <w:r w:rsidRPr="009867A1">
        <w:rPr>
          <w:szCs w:val="28"/>
          <w:lang w:val="nl-NL"/>
        </w:rPr>
        <w:t xml:space="preserve"> đảm bảo theo quy trình, quy định. </w:t>
      </w:r>
    </w:p>
    <w:p w14:paraId="0C3674F7" w14:textId="73B3A83D" w:rsidR="007815BB" w:rsidRPr="009867A1" w:rsidRDefault="00BE67FB" w:rsidP="0008788F">
      <w:pPr>
        <w:pStyle w:val="TS"/>
        <w:spacing w:afterLines="60" w:after="144"/>
        <w:ind w:firstLine="680"/>
        <w:rPr>
          <w:szCs w:val="28"/>
          <w:lang w:val="nl-NL"/>
        </w:rPr>
      </w:pPr>
      <w:r w:rsidRPr="009867A1">
        <w:rPr>
          <w:szCs w:val="28"/>
          <w:lang w:val="nl-NL"/>
        </w:rPr>
        <w:t xml:space="preserve">- </w:t>
      </w:r>
      <w:r w:rsidR="007815BB" w:rsidRPr="009867A1">
        <w:rPr>
          <w:szCs w:val="28"/>
          <w:lang w:val="nl-NL"/>
        </w:rPr>
        <w:t>Tại các buổi tiếp xúc, cử tri đã đóng góp nhiều ý kiến, kiến nghị sát thực, được Thường trực HĐND</w:t>
      </w:r>
      <w:r w:rsidR="00595823" w:rsidRPr="009867A1">
        <w:rPr>
          <w:szCs w:val="28"/>
          <w:lang w:val="nl-NL"/>
        </w:rPr>
        <w:t xml:space="preserve"> huyện</w:t>
      </w:r>
      <w:r w:rsidR="007815BB" w:rsidRPr="009867A1">
        <w:rPr>
          <w:szCs w:val="28"/>
          <w:lang w:val="nl-NL"/>
        </w:rPr>
        <w:t xml:space="preserve"> tổng hợp đầy đủ</w:t>
      </w:r>
      <w:r w:rsidR="00954FB3" w:rsidRPr="009867A1">
        <w:rPr>
          <w:szCs w:val="28"/>
          <w:lang w:val="nl-NL"/>
        </w:rPr>
        <w:t xml:space="preserve"> với </w:t>
      </w:r>
      <w:r w:rsidR="006D37B6">
        <w:rPr>
          <w:b/>
          <w:szCs w:val="28"/>
          <w:lang w:val="nl-NL"/>
        </w:rPr>
        <w:t>94</w:t>
      </w:r>
      <w:r w:rsidRPr="009867A1">
        <w:rPr>
          <w:b/>
          <w:szCs w:val="28"/>
          <w:lang w:val="nl-NL"/>
        </w:rPr>
        <w:t xml:space="preserve"> lượt</w:t>
      </w:r>
      <w:r w:rsidR="00954FB3" w:rsidRPr="009867A1">
        <w:rPr>
          <w:szCs w:val="28"/>
          <w:lang w:val="nl-NL"/>
        </w:rPr>
        <w:t xml:space="preserve"> ý kiến, kiến nghị thuộc thẩm quyền cấp huyện, xã </w:t>
      </w:r>
      <w:r w:rsidR="006D37B6" w:rsidRPr="006D37B6">
        <w:rPr>
          <w:i/>
          <w:iCs/>
          <w:szCs w:val="28"/>
          <w:lang w:val="nl-NL"/>
        </w:rPr>
        <w:t>(Cấp huyện: 26 ý kiến; cấp xã 68 ý kiến)</w:t>
      </w:r>
      <w:r w:rsidR="00954FB3" w:rsidRPr="009867A1">
        <w:rPr>
          <w:szCs w:val="28"/>
          <w:lang w:val="nl-NL"/>
        </w:rPr>
        <w:t>và</w:t>
      </w:r>
      <w:r w:rsidR="007815BB" w:rsidRPr="009867A1">
        <w:rPr>
          <w:szCs w:val="28"/>
          <w:lang w:val="nl-NL"/>
        </w:rPr>
        <w:t xml:space="preserve"> chuyển cho các cơ quan chức năng xem xét, giải quyết, trả lời cử</w:t>
      </w:r>
      <w:r w:rsidR="002F23F6" w:rsidRPr="009867A1">
        <w:rPr>
          <w:szCs w:val="28"/>
          <w:lang w:val="nl-NL"/>
        </w:rPr>
        <w:t xml:space="preserve"> tri, </w:t>
      </w:r>
      <w:r w:rsidR="007815BB" w:rsidRPr="009867A1">
        <w:rPr>
          <w:szCs w:val="28"/>
          <w:lang w:val="nl-NL"/>
        </w:rPr>
        <w:t>báo cáo tại kỳ họp thường lệ của HĐND theo quy định.</w:t>
      </w:r>
    </w:p>
    <w:p w14:paraId="2031EF70" w14:textId="3CB0D9C3" w:rsidR="00FB0734" w:rsidRPr="009867A1" w:rsidRDefault="00BE67FB" w:rsidP="0008788F">
      <w:pPr>
        <w:pStyle w:val="TS"/>
        <w:spacing w:afterLines="60" w:after="144"/>
        <w:ind w:firstLine="680"/>
        <w:rPr>
          <w:szCs w:val="28"/>
          <w:lang w:val="nl-NL"/>
        </w:rPr>
      </w:pPr>
      <w:r w:rsidRPr="009867A1">
        <w:rPr>
          <w:szCs w:val="28"/>
          <w:lang w:val="nl-NL"/>
        </w:rPr>
        <w:t xml:space="preserve">- </w:t>
      </w:r>
      <w:r w:rsidR="00FB0734" w:rsidRPr="009867A1">
        <w:rPr>
          <w:szCs w:val="28"/>
          <w:lang w:val="nl-NL"/>
        </w:rPr>
        <w:t>Bên cạnh đó, các vị đại biểu HĐND huyện luôn quan tâm đến đời sống, nguyện vọng của cử tri, tình hình hoạt động của địa phương và tham gia tương đối đầy đủ các Kỳ họp tại nơi mình ứng cử</w:t>
      </w:r>
      <w:r w:rsidR="00FB0734" w:rsidRPr="009867A1">
        <w:rPr>
          <w:szCs w:val="28"/>
          <w:vertAlign w:val="superscript"/>
          <w:lang w:val="nl-NL"/>
        </w:rPr>
        <w:footnoteReference w:id="6"/>
      </w:r>
      <w:r w:rsidR="00FB0734" w:rsidRPr="009867A1">
        <w:rPr>
          <w:szCs w:val="28"/>
          <w:lang w:val="nl-NL"/>
        </w:rPr>
        <w:t>.</w:t>
      </w:r>
    </w:p>
    <w:p w14:paraId="36BB6F02" w14:textId="77777777" w:rsidR="00DF2459" w:rsidRPr="009867A1" w:rsidRDefault="001E32CD" w:rsidP="0008788F">
      <w:pPr>
        <w:pStyle w:val="TS"/>
        <w:spacing w:afterLines="60" w:after="144"/>
        <w:ind w:firstLine="680"/>
        <w:rPr>
          <w:b/>
          <w:bCs/>
          <w:szCs w:val="28"/>
          <w:lang w:val="nl-NL"/>
        </w:rPr>
      </w:pPr>
      <w:r w:rsidRPr="009867A1">
        <w:rPr>
          <w:b/>
          <w:bCs/>
          <w:szCs w:val="28"/>
          <w:lang w:val="nl-NL"/>
        </w:rPr>
        <w:t>5</w:t>
      </w:r>
      <w:r w:rsidR="00621F9A" w:rsidRPr="009867A1">
        <w:rPr>
          <w:b/>
          <w:bCs/>
          <w:szCs w:val="28"/>
          <w:lang w:val="nl-NL"/>
        </w:rPr>
        <w:t xml:space="preserve">. </w:t>
      </w:r>
      <w:r w:rsidR="00DF2459" w:rsidRPr="009867A1">
        <w:rPr>
          <w:b/>
          <w:bCs/>
          <w:szCs w:val="28"/>
          <w:lang w:val="nl-NL"/>
        </w:rPr>
        <w:t>Về các hoạt động khác</w:t>
      </w:r>
    </w:p>
    <w:p w14:paraId="4F9E78F7" w14:textId="77777777" w:rsidR="001B2046" w:rsidRPr="009867A1" w:rsidRDefault="001E32CD" w:rsidP="0008788F">
      <w:pPr>
        <w:pStyle w:val="TS"/>
        <w:spacing w:afterLines="60" w:after="144"/>
        <w:ind w:firstLine="680"/>
        <w:rPr>
          <w:b/>
          <w:bCs/>
          <w:szCs w:val="28"/>
          <w:lang w:val="nl-NL"/>
        </w:rPr>
      </w:pPr>
      <w:r w:rsidRPr="009867A1">
        <w:rPr>
          <w:b/>
          <w:bCs/>
          <w:szCs w:val="28"/>
          <w:lang w:val="nl-NL"/>
        </w:rPr>
        <w:t>5</w:t>
      </w:r>
      <w:r w:rsidR="00DF2459" w:rsidRPr="009867A1">
        <w:rPr>
          <w:b/>
          <w:bCs/>
          <w:szCs w:val="28"/>
          <w:lang w:val="nl-NL"/>
        </w:rPr>
        <w:t xml:space="preserve">.1. </w:t>
      </w:r>
      <w:r w:rsidR="0072099D" w:rsidRPr="009867A1">
        <w:rPr>
          <w:b/>
          <w:bCs/>
          <w:szCs w:val="28"/>
          <w:lang w:val="nl-NL"/>
        </w:rPr>
        <w:t>P</w:t>
      </w:r>
      <w:r w:rsidR="00621F9A" w:rsidRPr="009867A1">
        <w:rPr>
          <w:b/>
          <w:bCs/>
          <w:szCs w:val="28"/>
          <w:lang w:val="nl-NL"/>
        </w:rPr>
        <w:t>hiên họp của Thường trực HĐND</w:t>
      </w:r>
    </w:p>
    <w:p w14:paraId="0D938263" w14:textId="5CE4F653" w:rsidR="00595823" w:rsidRPr="009867A1" w:rsidRDefault="00595823" w:rsidP="0008788F">
      <w:pPr>
        <w:spacing w:before="120" w:after="0" w:line="240" w:lineRule="auto"/>
        <w:ind w:firstLine="680"/>
        <w:jc w:val="both"/>
        <w:rPr>
          <w:rFonts w:ascii="Times New Roman" w:eastAsia="Calibri" w:hAnsi="Times New Roman" w:cs="Times New Roman"/>
          <w:sz w:val="28"/>
          <w:szCs w:val="28"/>
          <w:lang w:val="en-US"/>
        </w:rPr>
      </w:pPr>
      <w:r w:rsidRPr="009867A1">
        <w:rPr>
          <w:rFonts w:ascii="Times New Roman" w:eastAsia="Times New Roman" w:hAnsi="Times New Roman" w:cs="Times New Roman"/>
          <w:sz w:val="28"/>
          <w:szCs w:val="28"/>
        </w:rPr>
        <w:t>Các phiên họp thường kỳ hàng tháng của Thường trực HĐND huyện được tổ chức theo đúng quy định</w:t>
      </w:r>
      <w:r w:rsidRPr="009867A1">
        <w:rPr>
          <w:rFonts w:ascii="Times New Roman" w:eastAsia="Times New Roman" w:hAnsi="Times New Roman" w:cs="Times New Roman"/>
          <w:sz w:val="28"/>
          <w:szCs w:val="28"/>
          <w:lang w:val="en-US"/>
        </w:rPr>
        <w:t xml:space="preserve"> bắt đầu vào từ ngày 20 hàng tháng</w:t>
      </w:r>
      <w:r w:rsidRPr="009867A1">
        <w:rPr>
          <w:rFonts w:ascii="Times New Roman" w:eastAsia="Times New Roman" w:hAnsi="Times New Roman" w:cs="Times New Roman"/>
          <w:sz w:val="28"/>
          <w:szCs w:val="28"/>
        </w:rPr>
        <w:t>, đồng thời họp giao ban hàng tuần và họp đột xuất khi thấy cần thiết. Tại các phiên họp, Thường trực HĐND huyện đã xem xét và quyết định các nội dung theo thẩm quyền do UBND, Ban của HĐND và Văn phòng cùng cấp trình. Đại diện lãnh đạo UBND huyện và các cơ quan có liên quan được mời dự để báo cáo, giải trình làm rõ những nội dung trình theo yêu cầu của chủ tọa</w:t>
      </w:r>
      <w:r w:rsidR="005409BC">
        <w:rPr>
          <w:rFonts w:ascii="Times New Roman" w:eastAsia="Times New Roman" w:hAnsi="Times New Roman" w:cs="Times New Roman"/>
          <w:sz w:val="28"/>
          <w:szCs w:val="28"/>
          <w:lang w:val="en-US"/>
        </w:rPr>
        <w:t xml:space="preserve"> kỳ họp</w:t>
      </w:r>
      <w:r w:rsidRPr="009867A1">
        <w:rPr>
          <w:rFonts w:ascii="Times New Roman" w:eastAsia="Times New Roman" w:hAnsi="Times New Roman" w:cs="Times New Roman"/>
          <w:sz w:val="28"/>
          <w:szCs w:val="28"/>
        </w:rPr>
        <w:t xml:space="preserve">. </w:t>
      </w:r>
      <w:r w:rsidR="004D32AF" w:rsidRPr="009867A1">
        <w:rPr>
          <w:rFonts w:ascii="Times New Roman" w:eastAsia="Times New Roman" w:hAnsi="Times New Roman" w:cs="Times New Roman"/>
          <w:sz w:val="28"/>
          <w:szCs w:val="28"/>
          <w:lang w:val="en-US"/>
        </w:rPr>
        <w:t>Trong năm</w:t>
      </w:r>
      <w:r w:rsidR="005409BC">
        <w:rPr>
          <w:rFonts w:ascii="Times New Roman" w:eastAsia="Times New Roman" w:hAnsi="Times New Roman" w:cs="Times New Roman"/>
          <w:sz w:val="28"/>
          <w:szCs w:val="28"/>
          <w:lang w:val="en-US"/>
        </w:rPr>
        <w:t xml:space="preserve"> 06 tháng đầu năm</w:t>
      </w:r>
      <w:r w:rsidR="004D32AF" w:rsidRPr="009867A1">
        <w:rPr>
          <w:rFonts w:ascii="Times New Roman" w:eastAsia="Times New Roman" w:hAnsi="Times New Roman" w:cs="Times New Roman"/>
          <w:sz w:val="28"/>
          <w:szCs w:val="28"/>
          <w:lang w:val="en-US"/>
        </w:rPr>
        <w:t xml:space="preserve"> 202</w:t>
      </w:r>
      <w:r w:rsidR="005409BC">
        <w:rPr>
          <w:rFonts w:ascii="Times New Roman" w:eastAsia="Times New Roman" w:hAnsi="Times New Roman" w:cs="Times New Roman"/>
          <w:sz w:val="28"/>
          <w:szCs w:val="28"/>
          <w:lang w:val="en-US"/>
        </w:rPr>
        <w:t>4</w:t>
      </w:r>
      <w:r w:rsidR="004D32AF" w:rsidRPr="009867A1">
        <w:rPr>
          <w:rFonts w:ascii="Times New Roman" w:eastAsia="Times New Roman" w:hAnsi="Times New Roman" w:cs="Times New Roman"/>
          <w:sz w:val="28"/>
          <w:szCs w:val="28"/>
          <w:lang w:val="en-US"/>
        </w:rPr>
        <w:t>,</w:t>
      </w:r>
      <w:r w:rsidRPr="009867A1">
        <w:rPr>
          <w:rFonts w:ascii="Times New Roman" w:eastAsia="Times New Roman" w:hAnsi="Times New Roman" w:cs="Times New Roman"/>
          <w:sz w:val="28"/>
          <w:szCs w:val="28"/>
        </w:rPr>
        <w:t xml:space="preserve"> Thường trực HĐND huyện đã </w:t>
      </w:r>
      <w:r w:rsidR="004D32AF" w:rsidRPr="009867A1">
        <w:rPr>
          <w:rFonts w:ascii="Times New Roman" w:eastAsia="Times New Roman" w:hAnsi="Times New Roman" w:cs="Times New Roman"/>
          <w:sz w:val="28"/>
          <w:szCs w:val="28"/>
          <w:lang w:val="en-US"/>
        </w:rPr>
        <w:t xml:space="preserve">chủ động triển khai </w:t>
      </w:r>
      <w:r w:rsidRPr="009867A1">
        <w:rPr>
          <w:rFonts w:ascii="Times New Roman" w:eastAsia="Times New Roman" w:hAnsi="Times New Roman" w:cs="Times New Roman"/>
          <w:sz w:val="28"/>
          <w:szCs w:val="28"/>
        </w:rPr>
        <w:t xml:space="preserve">họp cho ý kiến đối với </w:t>
      </w:r>
      <w:r w:rsidR="007F2F5B">
        <w:rPr>
          <w:rFonts w:ascii="Times New Roman" w:eastAsia="Times New Roman" w:hAnsi="Times New Roman" w:cs="Times New Roman"/>
          <w:sz w:val="28"/>
          <w:szCs w:val="28"/>
          <w:lang w:val="en-US"/>
        </w:rPr>
        <w:t>02</w:t>
      </w:r>
      <w:r w:rsidR="004D32AF" w:rsidRPr="009867A1">
        <w:rPr>
          <w:rFonts w:ascii="Times New Roman" w:eastAsia="Times New Roman" w:hAnsi="Times New Roman" w:cs="Times New Roman"/>
          <w:sz w:val="28"/>
          <w:szCs w:val="28"/>
          <w:lang w:val="en-US"/>
        </w:rPr>
        <w:t xml:space="preserve"> nội dung</w:t>
      </w:r>
      <w:r w:rsidR="007F2F5B">
        <w:rPr>
          <w:rStyle w:val="FootnoteReference"/>
          <w:rFonts w:ascii="Times New Roman" w:eastAsia="Times New Roman" w:hAnsi="Times New Roman" w:cs="Times New Roman"/>
          <w:sz w:val="28"/>
          <w:szCs w:val="28"/>
          <w:lang w:val="en-US"/>
        </w:rPr>
        <w:footnoteReference w:id="7"/>
      </w:r>
      <w:r w:rsidR="004D32AF" w:rsidRPr="009867A1">
        <w:rPr>
          <w:rFonts w:ascii="Times New Roman" w:eastAsia="Times New Roman" w:hAnsi="Times New Roman" w:cs="Times New Roman"/>
          <w:sz w:val="28"/>
          <w:szCs w:val="28"/>
          <w:lang w:val="en-US"/>
        </w:rPr>
        <w:t xml:space="preserve"> đột xuất</w:t>
      </w:r>
      <w:r w:rsidR="004D32AF" w:rsidRPr="009867A1">
        <w:rPr>
          <w:rFonts w:ascii="Times New Roman" w:eastAsia="Times New Roman" w:hAnsi="Times New Roman" w:cs="Times New Roman"/>
          <w:b/>
          <w:sz w:val="28"/>
          <w:szCs w:val="28"/>
          <w:lang w:val="en-US"/>
        </w:rPr>
        <w:t xml:space="preserve"> </w:t>
      </w:r>
      <w:r w:rsidRPr="009867A1">
        <w:rPr>
          <w:rFonts w:ascii="Times New Roman" w:eastAsia="Times New Roman" w:hAnsi="Times New Roman" w:cs="Times New Roman"/>
          <w:sz w:val="28"/>
          <w:szCs w:val="28"/>
        </w:rPr>
        <w:t>do UBND huyện trình</w:t>
      </w:r>
      <w:r w:rsidR="004D32AF" w:rsidRPr="009867A1">
        <w:rPr>
          <w:rFonts w:ascii="Times New Roman" w:eastAsia="Times New Roman" w:hAnsi="Times New Roman" w:cs="Times New Roman"/>
          <w:sz w:val="28"/>
          <w:szCs w:val="28"/>
          <w:lang w:val="en-US"/>
        </w:rPr>
        <w:t xml:space="preserve"> đảm bảo nội dung</w:t>
      </w:r>
      <w:r w:rsidR="009535DA" w:rsidRPr="009867A1">
        <w:rPr>
          <w:rFonts w:ascii="Times New Roman" w:eastAsia="Times New Roman" w:hAnsi="Times New Roman" w:cs="Times New Roman"/>
          <w:sz w:val="28"/>
          <w:szCs w:val="28"/>
          <w:lang w:val="en-US"/>
        </w:rPr>
        <w:t xml:space="preserve"> </w:t>
      </w:r>
      <w:r w:rsidR="004D32AF" w:rsidRPr="009867A1">
        <w:rPr>
          <w:rFonts w:ascii="Times New Roman" w:eastAsia="Times New Roman" w:hAnsi="Times New Roman" w:cs="Times New Roman"/>
          <w:sz w:val="28"/>
          <w:szCs w:val="28"/>
          <w:lang w:val="en-US"/>
        </w:rPr>
        <w:t xml:space="preserve">theo </w:t>
      </w:r>
      <w:r w:rsidR="009535DA" w:rsidRPr="009867A1">
        <w:rPr>
          <w:rFonts w:ascii="Times New Roman" w:eastAsia="Times New Roman" w:hAnsi="Times New Roman" w:cs="Times New Roman"/>
          <w:sz w:val="28"/>
          <w:szCs w:val="28"/>
          <w:lang w:val="en-US"/>
        </w:rPr>
        <w:t>luật</w:t>
      </w:r>
      <w:r w:rsidR="004D32AF" w:rsidRPr="009867A1">
        <w:rPr>
          <w:rFonts w:ascii="Times New Roman" w:eastAsia="Times New Roman" w:hAnsi="Times New Roman" w:cs="Times New Roman"/>
          <w:sz w:val="28"/>
          <w:szCs w:val="28"/>
          <w:lang w:val="en-US"/>
        </w:rPr>
        <w:t xml:space="preserve"> định</w:t>
      </w:r>
      <w:r w:rsidRPr="009867A1">
        <w:rPr>
          <w:rFonts w:ascii="Times New Roman" w:eastAsia="Calibri" w:hAnsi="Times New Roman" w:cs="Times New Roman"/>
          <w:sz w:val="28"/>
          <w:szCs w:val="28"/>
          <w:lang w:val="en-US"/>
        </w:rPr>
        <w:t>.</w:t>
      </w:r>
    </w:p>
    <w:p w14:paraId="6EFDBD98" w14:textId="77777777" w:rsidR="00595823" w:rsidRPr="009867A1" w:rsidRDefault="00595823" w:rsidP="0008788F">
      <w:pPr>
        <w:widowControl w:val="0"/>
        <w:spacing w:before="120" w:afterLines="60" w:after="144" w:line="240" w:lineRule="auto"/>
        <w:ind w:firstLine="680"/>
        <w:jc w:val="both"/>
        <w:rPr>
          <w:rFonts w:ascii="Times New Roman" w:eastAsia="Times New Roman" w:hAnsi="Times New Roman" w:cs="Times New Roman"/>
          <w:sz w:val="28"/>
          <w:szCs w:val="28"/>
          <w:highlight w:val="white"/>
          <w:u w:color="FF0000"/>
          <w:lang w:val="nl-NL"/>
        </w:rPr>
      </w:pPr>
      <w:r w:rsidRPr="009867A1">
        <w:rPr>
          <w:rFonts w:ascii="Times New Roman" w:eastAsia="Times New Roman" w:hAnsi="Times New Roman" w:cs="Times New Roman"/>
          <w:sz w:val="28"/>
          <w:szCs w:val="28"/>
          <w:highlight w:val="white"/>
          <w:u w:color="FF0000"/>
          <w:lang w:val="nl-NL"/>
        </w:rPr>
        <w:t>Thường trực HĐND các xã chưa báo cáo cụ thể các phiên họp Thường trực HĐND.</w:t>
      </w:r>
    </w:p>
    <w:p w14:paraId="175F61D0" w14:textId="77777777" w:rsidR="005C0C03" w:rsidRPr="009867A1" w:rsidRDefault="008C3A85" w:rsidP="0008788F">
      <w:pPr>
        <w:widowControl w:val="0"/>
        <w:spacing w:before="120" w:afterLines="60" w:after="144" w:line="240" w:lineRule="auto"/>
        <w:ind w:firstLine="680"/>
        <w:jc w:val="both"/>
        <w:rPr>
          <w:rFonts w:ascii="Times New Roman" w:eastAsia="Times New Roman" w:hAnsi="Times New Roman" w:cs="Times New Roman"/>
          <w:b/>
          <w:sz w:val="28"/>
          <w:szCs w:val="28"/>
          <w:highlight w:val="white"/>
          <w:u w:color="FF0000"/>
          <w:lang w:val="nl-NL"/>
        </w:rPr>
      </w:pPr>
      <w:r w:rsidRPr="009867A1">
        <w:rPr>
          <w:rFonts w:ascii="Times New Roman" w:eastAsia="Times New Roman" w:hAnsi="Times New Roman" w:cs="Times New Roman"/>
          <w:b/>
          <w:sz w:val="28"/>
          <w:szCs w:val="28"/>
          <w:highlight w:val="white"/>
          <w:u w:color="FF0000"/>
          <w:lang w:val="nl-NL"/>
        </w:rPr>
        <w:tab/>
      </w:r>
      <w:r w:rsidR="005C0C03" w:rsidRPr="009867A1">
        <w:rPr>
          <w:rFonts w:ascii="Times New Roman" w:eastAsia="Times New Roman" w:hAnsi="Times New Roman" w:cs="Times New Roman"/>
          <w:b/>
          <w:sz w:val="28"/>
          <w:szCs w:val="28"/>
          <w:highlight w:val="white"/>
          <w:u w:color="FF0000"/>
          <w:lang w:val="nl-NL"/>
        </w:rPr>
        <w:t xml:space="preserve">5.2. Phiên họp giải trình Thường trực HĐND </w:t>
      </w:r>
    </w:p>
    <w:p w14:paraId="41382A20" w14:textId="564574D8" w:rsidR="007815BB" w:rsidRPr="009867A1" w:rsidRDefault="0008788F" w:rsidP="00A833AB">
      <w:pPr>
        <w:spacing w:before="60" w:line="240" w:lineRule="auto"/>
        <w:ind w:firstLine="680"/>
        <w:jc w:val="both"/>
        <w:rPr>
          <w:rFonts w:ascii="Times New Roman" w:eastAsia="Times New Roman" w:hAnsi="Times New Roman"/>
          <w:sz w:val="28"/>
          <w:szCs w:val="28"/>
        </w:rPr>
      </w:pPr>
      <w:r w:rsidRPr="009867A1">
        <w:rPr>
          <w:rFonts w:ascii="Times New Roman" w:eastAsia="Calibri" w:hAnsi="Times New Roman" w:cs="Times New Roman"/>
          <w:sz w:val="28"/>
          <w:szCs w:val="28"/>
          <w:lang w:val="en-US"/>
        </w:rPr>
        <w:t>Trong 06 tháng đầu năm 202</w:t>
      </w:r>
      <w:r w:rsidR="006E66D0">
        <w:rPr>
          <w:rFonts w:ascii="Times New Roman" w:eastAsia="Calibri" w:hAnsi="Times New Roman" w:cs="Times New Roman"/>
          <w:sz w:val="28"/>
          <w:szCs w:val="28"/>
          <w:lang w:val="en-US"/>
        </w:rPr>
        <w:t>4</w:t>
      </w:r>
      <w:r w:rsidRPr="009867A1">
        <w:rPr>
          <w:rFonts w:ascii="Times New Roman" w:eastAsia="Calibri" w:hAnsi="Times New Roman" w:cs="Times New Roman"/>
          <w:sz w:val="28"/>
          <w:szCs w:val="28"/>
          <w:lang w:val="en-US"/>
        </w:rPr>
        <w:t xml:space="preserve"> Thường trực HĐND huyện </w:t>
      </w:r>
      <w:r w:rsidR="006E66D0">
        <w:rPr>
          <w:rFonts w:ascii="Times New Roman" w:hAnsi="Times New Roman"/>
          <w:bCs/>
          <w:sz w:val="28"/>
          <w:szCs w:val="28"/>
          <w:lang w:val="en-US"/>
        </w:rPr>
        <w:t>đ</w:t>
      </w:r>
      <w:r w:rsidR="00A833AB" w:rsidRPr="009867A1">
        <w:rPr>
          <w:rFonts w:ascii="Times New Roman" w:hAnsi="Times New Roman"/>
          <w:bCs/>
          <w:sz w:val="28"/>
          <w:szCs w:val="28"/>
        </w:rPr>
        <w:t xml:space="preserve">ã </w:t>
      </w:r>
      <w:r w:rsidR="006E66D0">
        <w:rPr>
          <w:rFonts w:ascii="Times New Roman" w:hAnsi="Times New Roman"/>
          <w:bCs/>
          <w:sz w:val="28"/>
          <w:szCs w:val="28"/>
          <w:lang w:val="en-US"/>
        </w:rPr>
        <w:t xml:space="preserve">chỉ đạo </w:t>
      </w:r>
      <w:r w:rsidR="00A833AB" w:rsidRPr="009867A1">
        <w:rPr>
          <w:rFonts w:ascii="Times New Roman" w:hAnsi="Times New Roman"/>
          <w:bCs/>
          <w:sz w:val="28"/>
          <w:szCs w:val="28"/>
        </w:rPr>
        <w:t>tổ chức 0</w:t>
      </w:r>
      <w:r w:rsidR="006E66D0">
        <w:rPr>
          <w:rFonts w:ascii="Times New Roman" w:hAnsi="Times New Roman"/>
          <w:bCs/>
          <w:sz w:val="28"/>
          <w:szCs w:val="28"/>
          <w:lang w:val="en-US"/>
        </w:rPr>
        <w:t>1</w:t>
      </w:r>
      <w:r w:rsidR="00A833AB" w:rsidRPr="009867A1">
        <w:rPr>
          <w:rFonts w:ascii="Times New Roman" w:hAnsi="Times New Roman"/>
          <w:bCs/>
          <w:sz w:val="28"/>
          <w:szCs w:val="28"/>
        </w:rPr>
        <w:t xml:space="preserve"> phiên </w:t>
      </w:r>
      <w:r w:rsidR="00A833AB" w:rsidRPr="009867A1">
        <w:rPr>
          <w:rFonts w:ascii="Times New Roman" w:hAnsi="Times New Roman"/>
          <w:sz w:val="28"/>
          <w:szCs w:val="28"/>
        </w:rPr>
        <w:t>họp giải trình của Thường trực HĐND huyện, xem xét, trả lời, chất vấn</w:t>
      </w:r>
      <w:r w:rsidR="00A833AB" w:rsidRPr="009867A1">
        <w:rPr>
          <w:rFonts w:ascii="Times New Roman" w:hAnsi="Times New Roman"/>
          <w:bCs/>
          <w:sz w:val="28"/>
          <w:szCs w:val="28"/>
        </w:rPr>
        <w:t xml:space="preserve"> đối với </w:t>
      </w:r>
      <w:r w:rsidR="006E66D0">
        <w:rPr>
          <w:rFonts w:ascii="Times New Roman" w:hAnsi="Times New Roman"/>
          <w:b/>
          <w:sz w:val="28"/>
          <w:szCs w:val="28"/>
          <w:shd w:val="clear" w:color="auto" w:fill="FFFFFF"/>
          <w:lang w:val="en-US"/>
        </w:rPr>
        <w:t>04</w:t>
      </w:r>
      <w:r w:rsidR="00A833AB" w:rsidRPr="009867A1">
        <w:rPr>
          <w:rFonts w:ascii="Times New Roman" w:hAnsi="Times New Roman"/>
          <w:sz w:val="28"/>
          <w:szCs w:val="28"/>
          <w:shd w:val="clear" w:color="auto" w:fill="FFFFFF"/>
        </w:rPr>
        <w:t xml:space="preserve"> nội dung</w:t>
      </w:r>
      <w:r w:rsidR="00A833AB" w:rsidRPr="009867A1">
        <w:rPr>
          <w:rStyle w:val="FootnoteReference"/>
          <w:rFonts w:ascii="Times New Roman" w:hAnsi="Times New Roman"/>
          <w:sz w:val="28"/>
          <w:szCs w:val="28"/>
          <w:shd w:val="clear" w:color="auto" w:fill="FFFFFF"/>
        </w:rPr>
        <w:footnoteReference w:id="8"/>
      </w:r>
      <w:r w:rsidR="00A833AB" w:rsidRPr="009867A1">
        <w:rPr>
          <w:rFonts w:ascii="Times New Roman" w:hAnsi="Times New Roman"/>
          <w:sz w:val="28"/>
          <w:szCs w:val="28"/>
          <w:lang w:val="tn-ZA"/>
        </w:rPr>
        <w:t xml:space="preserve"> ý </w:t>
      </w:r>
      <w:r w:rsidR="00A833AB" w:rsidRPr="009867A1">
        <w:rPr>
          <w:rFonts w:ascii="Times New Roman" w:hAnsi="Times New Roman"/>
          <w:sz w:val="28"/>
          <w:szCs w:val="28"/>
        </w:rPr>
        <w:t>kiến, kiến nghị của cử tri</w:t>
      </w:r>
      <w:r w:rsidR="00A833AB" w:rsidRPr="009867A1">
        <w:rPr>
          <w:rFonts w:ascii="Times New Roman" w:hAnsi="Times New Roman"/>
          <w:sz w:val="28"/>
          <w:szCs w:val="28"/>
          <w:lang w:val="tn-ZA"/>
        </w:rPr>
        <w:t xml:space="preserve"> gửi đến Kỳ họp HĐND huyện đã được trả lời nhưng chưa được giải quyết dứt điểm.</w:t>
      </w:r>
      <w:r w:rsidR="00A833AB" w:rsidRPr="009867A1">
        <w:rPr>
          <w:rFonts w:ascii="Times New Roman" w:hAnsi="Times New Roman"/>
          <w:sz w:val="28"/>
          <w:szCs w:val="28"/>
        </w:rPr>
        <w:t xml:space="preserve"> </w:t>
      </w:r>
      <w:r w:rsidR="00A833AB" w:rsidRPr="009867A1">
        <w:rPr>
          <w:rFonts w:ascii="Times New Roman" w:eastAsia="Times New Roman" w:hAnsi="Times New Roman"/>
          <w:sz w:val="28"/>
          <w:szCs w:val="28"/>
        </w:rPr>
        <w:t xml:space="preserve">Sau các phiên họp Thường trực HĐND huyện </w:t>
      </w:r>
      <w:r w:rsidR="004D0A4C">
        <w:rPr>
          <w:rFonts w:ascii="Times New Roman" w:eastAsia="Times New Roman" w:hAnsi="Times New Roman"/>
          <w:sz w:val="28"/>
          <w:szCs w:val="28"/>
          <w:lang w:val="en-US"/>
        </w:rPr>
        <w:t xml:space="preserve">chỉ đạo xây dựng, tổng hợp và </w:t>
      </w:r>
      <w:r w:rsidR="00A833AB" w:rsidRPr="009867A1">
        <w:rPr>
          <w:rFonts w:ascii="Times New Roman" w:eastAsia="Times New Roman" w:hAnsi="Times New Roman"/>
          <w:sz w:val="28"/>
          <w:szCs w:val="28"/>
        </w:rPr>
        <w:t xml:space="preserve">ban hành </w:t>
      </w:r>
      <w:r w:rsidR="00A833AB" w:rsidRPr="009867A1">
        <w:rPr>
          <w:rFonts w:ascii="Times New Roman" w:eastAsia="Times New Roman" w:hAnsi="Times New Roman"/>
          <w:sz w:val="28"/>
          <w:szCs w:val="28"/>
        </w:rPr>
        <w:lastRenderedPageBreak/>
        <w:t>thông báo kết luận</w:t>
      </w:r>
      <w:r w:rsidR="00A833AB" w:rsidRPr="009867A1">
        <w:rPr>
          <w:rFonts w:ascii="Times New Roman" w:eastAsia="Times New Roman" w:hAnsi="Times New Roman"/>
          <w:sz w:val="28"/>
          <w:szCs w:val="28"/>
          <w:vertAlign w:val="superscript"/>
        </w:rPr>
        <w:t>(</w:t>
      </w:r>
      <w:r w:rsidR="00A833AB" w:rsidRPr="009867A1">
        <w:rPr>
          <w:rStyle w:val="FootnoteReference"/>
          <w:rFonts w:ascii="Times New Roman" w:eastAsia="Times New Roman" w:hAnsi="Times New Roman"/>
          <w:sz w:val="28"/>
          <w:szCs w:val="28"/>
        </w:rPr>
        <w:footnoteReference w:id="9"/>
      </w:r>
      <w:r w:rsidR="00A833AB" w:rsidRPr="009867A1">
        <w:rPr>
          <w:rFonts w:ascii="Times New Roman" w:eastAsia="Times New Roman" w:hAnsi="Times New Roman"/>
          <w:sz w:val="28"/>
          <w:szCs w:val="28"/>
          <w:vertAlign w:val="superscript"/>
        </w:rPr>
        <w:t>)</w:t>
      </w:r>
      <w:r w:rsidR="00A833AB" w:rsidRPr="009867A1">
        <w:rPr>
          <w:rFonts w:ascii="Times New Roman" w:eastAsia="Times New Roman" w:hAnsi="Times New Roman"/>
          <w:sz w:val="28"/>
          <w:szCs w:val="28"/>
        </w:rPr>
        <w:t xml:space="preserve"> để UBND huyện, các cơ quan, đơn vị có liên giải trình, kịp thời giải quyết theo quy định</w:t>
      </w:r>
      <w:r w:rsidRPr="009867A1">
        <w:rPr>
          <w:rFonts w:ascii="Times New Roman" w:eastAsia="Times New Roman" w:hAnsi="Times New Roman" w:cs="Times New Roman"/>
          <w:sz w:val="28"/>
          <w:szCs w:val="28"/>
          <w:shd w:val="clear" w:color="auto" w:fill="FFFFFF"/>
          <w:lang w:val="en-US"/>
        </w:rPr>
        <w:t>. Qua thảo luận, chất vấn các đại biểu đã thể hiện tinh thần dân chủ thẳng thắn, mang tính xây dựng cao. Thủ trưởng các cơ quan, đơn vị giải trình trả lời bám sát nội dung, đi thẳng vào vấn đề mà đại biểu quan tâm, đồng thời đề ra biện pháp khắc phục những hạn chế, thiếu sót trong thời gian tới.</w:t>
      </w:r>
      <w:r w:rsidRPr="009867A1">
        <w:rPr>
          <w:rFonts w:ascii="Times New Roman" w:eastAsia="Calibri" w:hAnsi="Times New Roman" w:cs="Times New Roman"/>
          <w:sz w:val="28"/>
          <w:szCs w:val="28"/>
          <w:lang w:val="en-US"/>
        </w:rPr>
        <w:t xml:space="preserve"> </w:t>
      </w:r>
      <w:r w:rsidRPr="009867A1">
        <w:rPr>
          <w:rFonts w:ascii="Times New Roman" w:eastAsia="Times New Roman" w:hAnsi="Times New Roman" w:cs="Times New Roman"/>
          <w:sz w:val="28"/>
          <w:szCs w:val="28"/>
        </w:rPr>
        <w:t>Sau phiên họp Thường trực HĐND huyện đã</w:t>
      </w:r>
      <w:r w:rsidR="002E13F8">
        <w:rPr>
          <w:rFonts w:ascii="Times New Roman" w:eastAsia="Times New Roman" w:hAnsi="Times New Roman" w:cs="Times New Roman"/>
          <w:sz w:val="28"/>
          <w:szCs w:val="28"/>
          <w:lang w:val="en-US"/>
        </w:rPr>
        <w:t xml:space="preserve"> chỉ đạo tổng hợp,</w:t>
      </w:r>
      <w:r w:rsidRPr="009867A1">
        <w:rPr>
          <w:rFonts w:ascii="Times New Roman" w:eastAsia="Times New Roman" w:hAnsi="Times New Roman" w:cs="Times New Roman"/>
          <w:sz w:val="28"/>
          <w:szCs w:val="28"/>
        </w:rPr>
        <w:t xml:space="preserve"> ban hành thông báo kết luận</w:t>
      </w:r>
      <w:r w:rsidRPr="009867A1">
        <w:rPr>
          <w:rFonts w:ascii="Times New Roman" w:eastAsia="Times New Roman" w:hAnsi="Times New Roman" w:cs="Times New Roman"/>
          <w:sz w:val="28"/>
          <w:szCs w:val="28"/>
          <w:vertAlign w:val="superscript"/>
        </w:rPr>
        <w:footnoteReference w:id="10"/>
      </w:r>
      <w:r w:rsidRPr="009867A1">
        <w:rPr>
          <w:rFonts w:ascii="Times New Roman" w:eastAsia="Times New Roman" w:hAnsi="Times New Roman" w:cs="Times New Roman"/>
          <w:sz w:val="28"/>
          <w:szCs w:val="28"/>
        </w:rPr>
        <w:t xml:space="preserve"> </w:t>
      </w:r>
      <w:r w:rsidRPr="009867A1">
        <w:rPr>
          <w:rFonts w:ascii="Times New Roman" w:eastAsia="Calibri" w:hAnsi="Times New Roman" w:cs="Times New Roman"/>
          <w:sz w:val="28"/>
          <w:szCs w:val="28"/>
          <w:lang w:val="en-US"/>
        </w:rPr>
        <w:t>để các cơ quan, đơn vị có liên quan thực hiện</w:t>
      </w:r>
      <w:r w:rsidR="002E13F8">
        <w:rPr>
          <w:rFonts w:ascii="Times New Roman" w:eastAsia="Calibri" w:hAnsi="Times New Roman" w:cs="Times New Roman"/>
          <w:sz w:val="28"/>
          <w:szCs w:val="28"/>
          <w:lang w:val="en-US"/>
        </w:rPr>
        <w:t>.</w:t>
      </w:r>
    </w:p>
    <w:p w14:paraId="22B4E4FE" w14:textId="1A27FB15" w:rsidR="00150C05" w:rsidRPr="009867A1" w:rsidRDefault="002E13F8" w:rsidP="00A833AB">
      <w:pPr>
        <w:widowControl w:val="0"/>
        <w:spacing w:before="120" w:afterLines="60" w:after="144" w:line="240" w:lineRule="auto"/>
        <w:ind w:firstLine="680"/>
        <w:jc w:val="both"/>
        <w:rPr>
          <w:rFonts w:ascii="Times New Roman" w:eastAsia="Times New Roman" w:hAnsi="Times New Roman" w:cs="Times New Roman"/>
          <w:sz w:val="28"/>
          <w:szCs w:val="28"/>
          <w:highlight w:val="white"/>
          <w:u w:color="FF0000"/>
          <w:lang w:val="nl-NL"/>
        </w:rPr>
      </w:pPr>
      <w:r>
        <w:rPr>
          <w:rFonts w:ascii="Times New Roman" w:eastAsia="Times New Roman" w:hAnsi="Times New Roman" w:cs="Times New Roman"/>
          <w:sz w:val="28"/>
          <w:szCs w:val="28"/>
          <w:highlight w:val="white"/>
          <w:u w:color="FF0000"/>
          <w:lang w:val="nl-NL"/>
        </w:rPr>
        <w:t xml:space="preserve">Trên cơ sở tổng hợp báo cáo phục vụ Hội nghị giao ban 06 tháng đầu năm 2024, </w:t>
      </w:r>
      <w:r w:rsidR="00150C05" w:rsidRPr="009867A1">
        <w:rPr>
          <w:rFonts w:ascii="Times New Roman" w:eastAsia="Times New Roman" w:hAnsi="Times New Roman" w:cs="Times New Roman"/>
          <w:sz w:val="28"/>
          <w:szCs w:val="28"/>
          <w:highlight w:val="white"/>
          <w:u w:color="FF0000"/>
          <w:lang w:val="nl-NL"/>
        </w:rPr>
        <w:t>T</w:t>
      </w:r>
      <w:r w:rsidR="00595823" w:rsidRPr="009867A1">
        <w:rPr>
          <w:rFonts w:ascii="Times New Roman" w:eastAsia="Times New Roman" w:hAnsi="Times New Roman" w:cs="Times New Roman"/>
          <w:sz w:val="28"/>
          <w:szCs w:val="28"/>
          <w:highlight w:val="white"/>
          <w:u w:color="FF0000"/>
          <w:lang w:val="nl-NL"/>
        </w:rPr>
        <w:t>hường trực HĐND các xã</w:t>
      </w:r>
      <w:r w:rsidR="00150C05" w:rsidRPr="009867A1">
        <w:rPr>
          <w:rFonts w:ascii="Times New Roman" w:eastAsia="Times New Roman" w:hAnsi="Times New Roman" w:cs="Times New Roman"/>
          <w:sz w:val="28"/>
          <w:szCs w:val="28"/>
          <w:highlight w:val="white"/>
          <w:u w:color="FF0000"/>
          <w:lang w:val="nl-NL"/>
        </w:rPr>
        <w:t xml:space="preserve"> chưa </w:t>
      </w:r>
      <w:r>
        <w:rPr>
          <w:rFonts w:ascii="Times New Roman" w:eastAsia="Times New Roman" w:hAnsi="Times New Roman" w:cs="Times New Roman"/>
          <w:sz w:val="28"/>
          <w:szCs w:val="28"/>
          <w:highlight w:val="white"/>
          <w:u w:color="FF0000"/>
          <w:lang w:val="nl-NL"/>
        </w:rPr>
        <w:t>cung cấp nội dung</w:t>
      </w:r>
      <w:r w:rsidR="00612C04">
        <w:rPr>
          <w:rFonts w:ascii="Times New Roman" w:eastAsia="Times New Roman" w:hAnsi="Times New Roman" w:cs="Times New Roman"/>
          <w:sz w:val="28"/>
          <w:szCs w:val="28"/>
          <w:highlight w:val="white"/>
          <w:u w:color="FF0000"/>
          <w:lang w:val="nl-NL"/>
        </w:rPr>
        <w:t xml:space="preserve">, số liệu việ tổ chức </w:t>
      </w:r>
      <w:r w:rsidR="00150C05" w:rsidRPr="009867A1">
        <w:rPr>
          <w:rFonts w:ascii="Times New Roman" w:eastAsia="Times New Roman" w:hAnsi="Times New Roman" w:cs="Times New Roman"/>
          <w:sz w:val="28"/>
          <w:szCs w:val="28"/>
          <w:highlight w:val="white"/>
          <w:u w:color="FF0000"/>
          <w:lang w:val="nl-NL"/>
        </w:rPr>
        <w:t>phiên giải trình Thường trực HĐND</w:t>
      </w:r>
      <w:r w:rsidR="00612C04">
        <w:rPr>
          <w:rFonts w:ascii="Times New Roman" w:eastAsia="Times New Roman" w:hAnsi="Times New Roman" w:cs="Times New Roman"/>
          <w:sz w:val="28"/>
          <w:szCs w:val="28"/>
          <w:highlight w:val="white"/>
          <w:u w:color="FF0000"/>
          <w:lang w:val="nl-NL"/>
        </w:rPr>
        <w:t xml:space="preserve"> xã theo quy định</w:t>
      </w:r>
      <w:r w:rsidR="00150C05" w:rsidRPr="009867A1">
        <w:rPr>
          <w:rFonts w:ascii="Times New Roman" w:eastAsia="Times New Roman" w:hAnsi="Times New Roman" w:cs="Times New Roman"/>
          <w:sz w:val="28"/>
          <w:szCs w:val="28"/>
          <w:highlight w:val="white"/>
          <w:u w:color="FF0000"/>
          <w:lang w:val="nl-NL"/>
        </w:rPr>
        <w:t>.</w:t>
      </w:r>
    </w:p>
    <w:p w14:paraId="10C1B62C" w14:textId="77777777" w:rsidR="00B15E9E" w:rsidRPr="009867A1" w:rsidRDefault="001E32CD" w:rsidP="0008788F">
      <w:pPr>
        <w:pStyle w:val="TS"/>
        <w:spacing w:afterLines="60" w:after="144"/>
        <w:ind w:firstLine="680"/>
        <w:rPr>
          <w:b/>
          <w:bCs/>
          <w:szCs w:val="28"/>
          <w:lang w:val="nl-NL"/>
        </w:rPr>
      </w:pPr>
      <w:r w:rsidRPr="009867A1">
        <w:rPr>
          <w:b/>
          <w:bCs/>
          <w:szCs w:val="28"/>
          <w:lang w:val="nl-NL"/>
        </w:rPr>
        <w:t>5</w:t>
      </w:r>
      <w:r w:rsidR="00DF2459" w:rsidRPr="009867A1">
        <w:rPr>
          <w:b/>
          <w:bCs/>
          <w:szCs w:val="28"/>
          <w:lang w:val="nl-NL"/>
        </w:rPr>
        <w:t>.</w:t>
      </w:r>
      <w:r w:rsidR="00C65B5E" w:rsidRPr="009867A1">
        <w:rPr>
          <w:b/>
          <w:bCs/>
          <w:szCs w:val="28"/>
          <w:lang w:val="nl-NL"/>
        </w:rPr>
        <w:t>3</w:t>
      </w:r>
      <w:r w:rsidR="00621F9A" w:rsidRPr="009867A1">
        <w:rPr>
          <w:b/>
          <w:bCs/>
          <w:szCs w:val="28"/>
          <w:lang w:val="nl-NL"/>
        </w:rPr>
        <w:t>. Công tác chỉ đạo, điều hòa, phối hợp hoạt động</w:t>
      </w:r>
    </w:p>
    <w:p w14:paraId="72767DEA" w14:textId="17BABF78" w:rsidR="00B15E9E" w:rsidRDefault="00213D1B" w:rsidP="0008788F">
      <w:pPr>
        <w:pStyle w:val="TS"/>
        <w:spacing w:afterLines="60" w:after="144"/>
        <w:ind w:firstLine="680"/>
        <w:rPr>
          <w:szCs w:val="28"/>
          <w:lang w:val="nl-NL"/>
        </w:rPr>
      </w:pPr>
      <w:r>
        <w:rPr>
          <w:szCs w:val="28"/>
          <w:lang w:val="nl-NL"/>
        </w:rPr>
        <w:t xml:space="preserve">- </w:t>
      </w:r>
      <w:r w:rsidR="00621F9A" w:rsidRPr="009867A1">
        <w:rPr>
          <w:szCs w:val="28"/>
          <w:lang w:val="nl-NL"/>
        </w:rPr>
        <w:t xml:space="preserve">Thường trực HĐND đã thực hiện tốt chức năng chỉ đạo, điều hòa, phối hợp hoạt động của các Ban HĐND thông qua việc </w:t>
      </w:r>
      <w:r w:rsidR="0061511A" w:rsidRPr="009867A1">
        <w:rPr>
          <w:szCs w:val="28"/>
          <w:lang w:val="nl-NL"/>
        </w:rPr>
        <w:t xml:space="preserve">phân công nhiệm vụ cho các ủy viên thường trực khi triển khai nhiệm vụ của HĐND, Thường trực HĐND, </w:t>
      </w:r>
      <w:r w:rsidR="00621F9A" w:rsidRPr="009867A1">
        <w:rPr>
          <w:szCs w:val="28"/>
          <w:lang w:val="nl-NL"/>
        </w:rPr>
        <w:t>cho ý kiến vào chương trình công tác, chương trình giám sát, khảo sát</w:t>
      </w:r>
      <w:r w:rsidR="00595823" w:rsidRPr="009867A1">
        <w:rPr>
          <w:szCs w:val="28"/>
          <w:lang w:val="nl-NL"/>
        </w:rPr>
        <w:t xml:space="preserve"> </w:t>
      </w:r>
      <w:r w:rsidR="00621F9A" w:rsidRPr="009867A1">
        <w:rPr>
          <w:szCs w:val="28"/>
          <w:lang w:val="nl-NL"/>
        </w:rPr>
        <w:t>của từng Ban</w:t>
      </w:r>
      <w:r w:rsidR="0061511A" w:rsidRPr="009867A1">
        <w:rPr>
          <w:szCs w:val="28"/>
          <w:lang w:val="nl-NL"/>
        </w:rPr>
        <w:t>, bảo đảm</w:t>
      </w:r>
      <w:r w:rsidR="00621F9A" w:rsidRPr="009867A1">
        <w:rPr>
          <w:szCs w:val="28"/>
          <w:lang w:val="nl-NL"/>
        </w:rPr>
        <w:t xml:space="preserve"> có trọng tâm, trọng điểm</w:t>
      </w:r>
      <w:r w:rsidR="00212DDF" w:rsidRPr="009867A1">
        <w:rPr>
          <w:szCs w:val="28"/>
          <w:lang w:val="nl-NL"/>
        </w:rPr>
        <w:t xml:space="preserve">, </w:t>
      </w:r>
      <w:r w:rsidR="0061511A" w:rsidRPr="009867A1">
        <w:rPr>
          <w:szCs w:val="28"/>
          <w:lang w:val="nl-NL"/>
        </w:rPr>
        <w:t>hợp lý về thời gian</w:t>
      </w:r>
      <w:r w:rsidR="00212DDF" w:rsidRPr="009867A1">
        <w:rPr>
          <w:szCs w:val="28"/>
          <w:lang w:val="nl-NL"/>
        </w:rPr>
        <w:t xml:space="preserve"> và phù hợp với điều kiện cụ thể</w:t>
      </w:r>
      <w:r w:rsidR="00621F9A" w:rsidRPr="009867A1">
        <w:rPr>
          <w:szCs w:val="28"/>
          <w:lang w:val="nl-NL"/>
        </w:rPr>
        <w:t>,</w:t>
      </w:r>
      <w:r w:rsidR="00212DDF" w:rsidRPr="009867A1">
        <w:rPr>
          <w:szCs w:val="28"/>
          <w:lang w:val="nl-NL"/>
        </w:rPr>
        <w:t xml:space="preserve"> giúp cho hoạt động của HĐND, các cơ quan của HĐND luôn được kịp thời, thông suốt.</w:t>
      </w:r>
    </w:p>
    <w:p w14:paraId="045F1363" w14:textId="440FEF4D" w:rsidR="00213D1B" w:rsidRPr="009867A1" w:rsidRDefault="00213D1B" w:rsidP="0008788F">
      <w:pPr>
        <w:pStyle w:val="TS"/>
        <w:spacing w:afterLines="60" w:after="144"/>
        <w:ind w:firstLine="680"/>
        <w:rPr>
          <w:szCs w:val="28"/>
          <w:lang w:val="nl-NL"/>
        </w:rPr>
      </w:pPr>
      <w:r>
        <w:rPr>
          <w:szCs w:val="28"/>
          <w:lang w:val="nl-NL"/>
        </w:rPr>
        <w:t xml:space="preserve">- </w:t>
      </w:r>
      <w:r w:rsidRPr="00213D1B">
        <w:rPr>
          <w:szCs w:val="28"/>
          <w:lang w:val="nl-NL"/>
        </w:rPr>
        <w:t>Tổ chức cho Đoàn công tác của HĐND huyện đi nghiên cứu, trao đổi kinh nghiệm hoạt động HĐND tại huyện Phú Giáo</w:t>
      </w:r>
      <w:r>
        <w:rPr>
          <w:szCs w:val="28"/>
          <w:lang w:val="nl-NL"/>
        </w:rPr>
        <w:t>,</w:t>
      </w:r>
      <w:r w:rsidRPr="00213D1B">
        <w:rPr>
          <w:szCs w:val="28"/>
          <w:lang w:val="nl-NL"/>
        </w:rPr>
        <w:t xml:space="preserve"> tỉnh Bình Dương và huyện Mỏ Cày Bắc</w:t>
      </w:r>
      <w:r>
        <w:rPr>
          <w:szCs w:val="28"/>
          <w:lang w:val="nl-NL"/>
        </w:rPr>
        <w:t>,</w:t>
      </w:r>
      <w:r w:rsidRPr="00213D1B">
        <w:rPr>
          <w:szCs w:val="28"/>
          <w:lang w:val="nl-NL"/>
        </w:rPr>
        <w:t xml:space="preserve"> tỉnh Bến Tre năm 2024 đảm bảo an toàn, hoàn thành nhiệm vụ</w:t>
      </w:r>
      <w:r w:rsidR="008D141E">
        <w:rPr>
          <w:szCs w:val="28"/>
          <w:lang w:val="nl-NL"/>
        </w:rPr>
        <w:t>, và mục tiêu</w:t>
      </w:r>
      <w:r w:rsidRPr="00213D1B">
        <w:rPr>
          <w:szCs w:val="28"/>
          <w:lang w:val="nl-NL"/>
        </w:rPr>
        <w:t xml:space="preserve"> </w:t>
      </w:r>
      <w:r w:rsidR="008D141E">
        <w:rPr>
          <w:szCs w:val="28"/>
          <w:lang w:val="nl-NL"/>
        </w:rPr>
        <w:t>đề ra</w:t>
      </w:r>
      <w:r w:rsidR="008D7DB7">
        <w:rPr>
          <w:szCs w:val="28"/>
          <w:lang w:val="nl-NL"/>
        </w:rPr>
        <w:t>.</w:t>
      </w:r>
    </w:p>
    <w:p w14:paraId="46C9623C" w14:textId="77777777" w:rsidR="00FA4AC5" w:rsidRPr="009867A1" w:rsidRDefault="001E32CD" w:rsidP="0008788F">
      <w:pPr>
        <w:pStyle w:val="TS"/>
        <w:spacing w:afterLines="60" w:after="144"/>
        <w:ind w:firstLine="680"/>
        <w:rPr>
          <w:b/>
          <w:bCs/>
          <w:i/>
          <w:szCs w:val="28"/>
          <w:lang w:val="nl-NL"/>
        </w:rPr>
      </w:pPr>
      <w:r w:rsidRPr="009867A1">
        <w:rPr>
          <w:b/>
          <w:bCs/>
          <w:szCs w:val="28"/>
          <w:lang w:val="nl-NL"/>
        </w:rPr>
        <w:t>5</w:t>
      </w:r>
      <w:r w:rsidR="00621F9A" w:rsidRPr="009867A1">
        <w:rPr>
          <w:b/>
          <w:bCs/>
          <w:szCs w:val="28"/>
          <w:lang w:val="nl-NL"/>
        </w:rPr>
        <w:t>.</w:t>
      </w:r>
      <w:r w:rsidR="00C65B5E" w:rsidRPr="009867A1">
        <w:rPr>
          <w:b/>
          <w:bCs/>
          <w:szCs w:val="28"/>
          <w:lang w:val="nl-NL"/>
        </w:rPr>
        <w:t>4</w:t>
      </w:r>
      <w:r w:rsidR="00DF2459" w:rsidRPr="009867A1">
        <w:rPr>
          <w:b/>
          <w:bCs/>
          <w:szCs w:val="28"/>
          <w:lang w:val="nl-NL"/>
        </w:rPr>
        <w:t>.</w:t>
      </w:r>
      <w:r w:rsidR="00621F9A" w:rsidRPr="009867A1">
        <w:rPr>
          <w:b/>
          <w:bCs/>
          <w:szCs w:val="28"/>
          <w:lang w:val="nl-NL"/>
        </w:rPr>
        <w:t xml:space="preserve"> Tiếp công dân và xử lý đơn, thư khiếu nại, tố cáo, kiến nghị, phản ảnh của công dân</w:t>
      </w:r>
      <w:r w:rsidR="00FA4AC5" w:rsidRPr="009867A1">
        <w:rPr>
          <w:b/>
          <w:bCs/>
          <w:i/>
          <w:szCs w:val="28"/>
          <w:lang w:val="nl-NL"/>
        </w:rPr>
        <w:t>(sau đây viết là đơn, thư)</w:t>
      </w:r>
    </w:p>
    <w:p w14:paraId="36CA64C0" w14:textId="016D2F7D" w:rsidR="00980630" w:rsidRPr="009867A1" w:rsidRDefault="006A4648" w:rsidP="0008788F">
      <w:pPr>
        <w:pStyle w:val="TS"/>
        <w:spacing w:afterLines="60" w:after="144"/>
        <w:ind w:firstLine="680"/>
        <w:rPr>
          <w:szCs w:val="28"/>
        </w:rPr>
      </w:pPr>
      <w:r>
        <w:rPr>
          <w:szCs w:val="28"/>
        </w:rPr>
        <w:t xml:space="preserve">- </w:t>
      </w:r>
      <w:r w:rsidR="00390471" w:rsidRPr="009867A1">
        <w:rPr>
          <w:szCs w:val="28"/>
        </w:rPr>
        <w:t>Ngay từ đầu năm, Thường trực HĐND huyện, xã</w:t>
      </w:r>
      <w:r w:rsidR="00B26F95" w:rsidRPr="009867A1">
        <w:rPr>
          <w:szCs w:val="28"/>
        </w:rPr>
        <w:t xml:space="preserve"> </w:t>
      </w:r>
      <w:r w:rsidR="00390471" w:rsidRPr="009867A1">
        <w:rPr>
          <w:szCs w:val="28"/>
        </w:rPr>
        <w:t xml:space="preserve">đã ban hành Thông báo Lịch tiếp công dân để Nhân dân trên địa bàn biết và </w:t>
      </w:r>
      <w:r w:rsidR="00A33941" w:rsidRPr="009867A1">
        <w:rPr>
          <w:szCs w:val="28"/>
          <w:lang w:val="nl-NL"/>
        </w:rPr>
        <w:t>thực hiện nghiêm việc tiếp công dân định kỳ hàng tháng tại Trụ sở tiếp công dân của huyệ</w:t>
      </w:r>
      <w:r w:rsidR="00390471" w:rsidRPr="009867A1">
        <w:rPr>
          <w:szCs w:val="28"/>
          <w:lang w:val="nl-NL"/>
        </w:rPr>
        <w:t>n, xã. T</w:t>
      </w:r>
      <w:r w:rsidR="00A33941" w:rsidRPr="009867A1">
        <w:rPr>
          <w:szCs w:val="28"/>
          <w:lang w:val="nl-NL"/>
        </w:rPr>
        <w:t>iếp nhận, xử lý kịp thời đơn, thư; chỉ đạo cơ quan tham mưu, giúp việc lập sổ và thường xuyên theo dõi, đôn đốc các cơ quan chức năng trong việc thụ lý giải quyết, đơn thư do Thường trực HĐND chuyển đến.</w:t>
      </w:r>
    </w:p>
    <w:p w14:paraId="0D87E222" w14:textId="6A18C19F" w:rsidR="00D278E1" w:rsidRPr="009867A1" w:rsidRDefault="006A4648" w:rsidP="0008788F">
      <w:pPr>
        <w:pStyle w:val="TS"/>
        <w:spacing w:afterLines="60" w:after="144"/>
        <w:ind w:firstLine="680"/>
        <w:rPr>
          <w:szCs w:val="28"/>
          <w:lang w:val="nl-NL"/>
        </w:rPr>
      </w:pPr>
      <w:r>
        <w:rPr>
          <w:szCs w:val="28"/>
          <w:lang w:val="nl-NL"/>
        </w:rPr>
        <w:t xml:space="preserve">- </w:t>
      </w:r>
      <w:r w:rsidR="00DE1739" w:rsidRPr="009867A1">
        <w:rPr>
          <w:szCs w:val="28"/>
          <w:lang w:val="nl-NL"/>
        </w:rPr>
        <w:t>Trong</w:t>
      </w:r>
      <w:r w:rsidR="00595823" w:rsidRPr="009867A1">
        <w:rPr>
          <w:szCs w:val="28"/>
          <w:lang w:val="nl-NL"/>
        </w:rPr>
        <w:t xml:space="preserve"> </w:t>
      </w:r>
      <w:r w:rsidR="00CA4E90">
        <w:rPr>
          <w:szCs w:val="28"/>
          <w:lang w:val="nl-NL"/>
        </w:rPr>
        <w:t xml:space="preserve">06 tháng đầu </w:t>
      </w:r>
      <w:r w:rsidR="00595823" w:rsidRPr="009867A1">
        <w:rPr>
          <w:szCs w:val="28"/>
          <w:lang w:val="nl-NL"/>
        </w:rPr>
        <w:t>năm 202</w:t>
      </w:r>
      <w:r w:rsidR="00CA4E90">
        <w:rPr>
          <w:szCs w:val="28"/>
          <w:lang w:val="nl-NL"/>
        </w:rPr>
        <w:t>4</w:t>
      </w:r>
      <w:r w:rsidR="00A33941" w:rsidRPr="009867A1">
        <w:rPr>
          <w:szCs w:val="28"/>
          <w:lang w:val="nl-NL"/>
        </w:rPr>
        <w:t xml:space="preserve">, </w:t>
      </w:r>
      <w:r w:rsidR="00D278E1" w:rsidRPr="009867A1">
        <w:rPr>
          <w:szCs w:val="28"/>
          <w:lang w:val="nl-NL"/>
        </w:rPr>
        <w:t xml:space="preserve">chưa có </w:t>
      </w:r>
      <w:r w:rsidR="00A33941" w:rsidRPr="009867A1">
        <w:rPr>
          <w:szCs w:val="28"/>
          <w:lang w:val="nl-NL"/>
        </w:rPr>
        <w:t>đơn kiến nghị củ</w:t>
      </w:r>
      <w:r w:rsidR="00D278E1" w:rsidRPr="009867A1">
        <w:rPr>
          <w:szCs w:val="28"/>
          <w:lang w:val="nl-NL"/>
        </w:rPr>
        <w:t>a công dân gửi đến Thường trực HĐND huyện.</w:t>
      </w:r>
    </w:p>
    <w:p w14:paraId="30FAF7A9" w14:textId="59097482" w:rsidR="004654DB" w:rsidRPr="009867A1" w:rsidRDefault="001E32CD" w:rsidP="0008788F">
      <w:pPr>
        <w:pStyle w:val="TS"/>
        <w:spacing w:afterLines="60" w:after="144"/>
        <w:ind w:firstLine="680"/>
        <w:rPr>
          <w:szCs w:val="28"/>
          <w:lang w:val="nl-NL"/>
        </w:rPr>
      </w:pPr>
      <w:r w:rsidRPr="009867A1">
        <w:rPr>
          <w:b/>
          <w:bCs/>
          <w:szCs w:val="28"/>
          <w:lang w:val="nl-NL"/>
        </w:rPr>
        <w:t>5</w:t>
      </w:r>
      <w:r w:rsidR="00C65B5E" w:rsidRPr="009867A1">
        <w:rPr>
          <w:b/>
          <w:bCs/>
          <w:szCs w:val="28"/>
          <w:lang w:val="nl-NL"/>
        </w:rPr>
        <w:t>.5</w:t>
      </w:r>
      <w:r w:rsidR="00FA4AC5" w:rsidRPr="009867A1">
        <w:rPr>
          <w:b/>
          <w:bCs/>
          <w:szCs w:val="28"/>
          <w:lang w:val="nl-NL"/>
        </w:rPr>
        <w:t>.</w:t>
      </w:r>
      <w:r w:rsidR="001E459A" w:rsidRPr="009867A1">
        <w:rPr>
          <w:b/>
          <w:bCs/>
          <w:szCs w:val="28"/>
          <w:lang w:val="nl-NL"/>
        </w:rPr>
        <w:t xml:space="preserve"> </w:t>
      </w:r>
      <w:r w:rsidR="00503340" w:rsidRPr="009867A1">
        <w:rPr>
          <w:szCs w:val="28"/>
          <w:lang w:val="nl-NL"/>
        </w:rPr>
        <w:t xml:space="preserve">Cùng </w:t>
      </w:r>
      <w:r w:rsidR="004654DB" w:rsidRPr="009867A1">
        <w:rPr>
          <w:szCs w:val="28"/>
          <w:lang w:val="nl-NL"/>
        </w:rPr>
        <w:t xml:space="preserve">với các công việc thường xuyên nói trên, </w:t>
      </w:r>
      <w:r w:rsidR="00A33941" w:rsidRPr="009867A1">
        <w:rPr>
          <w:szCs w:val="28"/>
          <w:lang w:val="nl-NL"/>
        </w:rPr>
        <w:t xml:space="preserve">Thường trực HĐND đã phối hợp chặt chẽ, kịp thời với các cơ quan liên quan trong triển khai thực hiện nghiêm các chỉ đạo của </w:t>
      </w:r>
      <w:r w:rsidR="009E2BA8" w:rsidRPr="009867A1">
        <w:rPr>
          <w:szCs w:val="28"/>
          <w:lang w:val="nl-NL"/>
        </w:rPr>
        <w:t>tỉnh, huyện</w:t>
      </w:r>
      <w:r w:rsidR="00A33941" w:rsidRPr="009867A1">
        <w:rPr>
          <w:szCs w:val="28"/>
          <w:lang w:val="nl-NL"/>
        </w:rPr>
        <w:t xml:space="preserve">; chấp hành nghiêm sự lãnh đạo, chỉ đạo của cấp ủy cùng cấp; thực hiện đầy đủ các quy trình, thủ tục về công tác nhân sự thuộc thẩm quyền; phối hợp các cơ quan, đơn vị liên quan </w:t>
      </w:r>
      <w:r w:rsidR="0039184D">
        <w:rPr>
          <w:szCs w:val="28"/>
          <w:lang w:val="nl-NL"/>
        </w:rPr>
        <w:t>đăng ký các lớp</w:t>
      </w:r>
      <w:r w:rsidR="00A33941" w:rsidRPr="009867A1">
        <w:rPr>
          <w:szCs w:val="28"/>
          <w:lang w:val="nl-NL"/>
        </w:rPr>
        <w:t xml:space="preserve"> bồi </w:t>
      </w:r>
      <w:r w:rsidR="00A33941" w:rsidRPr="009867A1">
        <w:rPr>
          <w:szCs w:val="28"/>
          <w:lang w:val="nl-NL"/>
        </w:rPr>
        <w:lastRenderedPageBreak/>
        <w:t>dưỡng kĩ năng, nghiệp vụ cho đại biểu HĐND cấp huyện, xã nhiệm kỳ 2021-2026 và công chức tham mưu, giúp việc, phục vụ HĐND cấp huyện</w:t>
      </w:r>
      <w:r w:rsidR="009C15ED" w:rsidRPr="009867A1">
        <w:rPr>
          <w:szCs w:val="28"/>
          <w:lang w:val="nl-NL"/>
        </w:rPr>
        <w:t>, trong đó:</w:t>
      </w:r>
    </w:p>
    <w:p w14:paraId="6F4FF2CE" w14:textId="152EC227" w:rsidR="009C15ED" w:rsidRPr="009867A1" w:rsidRDefault="009C15ED" w:rsidP="009C15ED">
      <w:pPr>
        <w:shd w:val="clear" w:color="auto" w:fill="FFFFFF"/>
        <w:spacing w:before="60" w:line="240" w:lineRule="auto"/>
        <w:ind w:firstLine="680"/>
        <w:jc w:val="both"/>
        <w:rPr>
          <w:rFonts w:ascii="Times New Roman" w:hAnsi="Times New Roman"/>
          <w:sz w:val="28"/>
          <w:szCs w:val="28"/>
        </w:rPr>
      </w:pPr>
      <w:r w:rsidRPr="009867A1">
        <w:rPr>
          <w:rFonts w:ascii="Times New Roman" w:hAnsi="Times New Roman"/>
          <w:sz w:val="28"/>
          <w:szCs w:val="28"/>
        </w:rPr>
        <w:t>Cử đại biểu Hội đồng nhân dân huyện tham dự lớp</w:t>
      </w:r>
      <w:r w:rsidR="000E23F3">
        <w:rPr>
          <w:rFonts w:ascii="Times New Roman" w:hAnsi="Times New Roman"/>
          <w:sz w:val="28"/>
          <w:szCs w:val="28"/>
          <w:lang w:val="en-US"/>
        </w:rPr>
        <w:t xml:space="preserve">: </w:t>
      </w:r>
      <w:r w:rsidR="000E23F3" w:rsidRPr="000E23F3">
        <w:rPr>
          <w:rFonts w:ascii="Times New Roman" w:hAnsi="Times New Roman"/>
          <w:i/>
          <w:iCs/>
          <w:sz w:val="28"/>
          <w:szCs w:val="28"/>
          <w:lang w:val="en-US"/>
        </w:rPr>
        <w:t>“</w:t>
      </w:r>
      <w:r w:rsidR="00EC66BC">
        <w:rPr>
          <w:rFonts w:ascii="Times New Roman" w:hAnsi="Times New Roman"/>
          <w:i/>
          <w:iCs/>
          <w:sz w:val="28"/>
          <w:szCs w:val="28"/>
          <w:lang w:val="en-US"/>
        </w:rPr>
        <w:t>N</w:t>
      </w:r>
      <w:r w:rsidR="00EC66BC" w:rsidRPr="00EC66BC">
        <w:rPr>
          <w:rFonts w:ascii="Times New Roman" w:hAnsi="Times New Roman"/>
          <w:i/>
          <w:iCs/>
          <w:sz w:val="28"/>
          <w:szCs w:val="28"/>
        </w:rPr>
        <w:t xml:space="preserve">âng cao kỹ năng giám </w:t>
      </w:r>
      <w:r w:rsidR="00EC66BC">
        <w:rPr>
          <w:rFonts w:ascii="Times New Roman" w:hAnsi="Times New Roman"/>
          <w:i/>
          <w:iCs/>
          <w:sz w:val="28"/>
          <w:szCs w:val="28"/>
          <w:lang w:val="en-US"/>
        </w:rPr>
        <w:t xml:space="preserve">sát </w:t>
      </w:r>
      <w:r w:rsidR="00EC66BC" w:rsidRPr="00EC66BC">
        <w:rPr>
          <w:rFonts w:ascii="Times New Roman" w:hAnsi="Times New Roman"/>
          <w:i/>
          <w:iCs/>
          <w:sz w:val="28"/>
          <w:szCs w:val="28"/>
        </w:rPr>
        <w:t>cho đại biểu HĐND các cấp trong hoạt động giám sát về ngân sách nhà nước và các Chương trình mục tiêu quốc gia trên địa bàn</w:t>
      </w:r>
      <w:r w:rsidR="000E23F3" w:rsidRPr="000E23F3">
        <w:rPr>
          <w:rFonts w:ascii="Times New Roman" w:hAnsi="Times New Roman"/>
          <w:i/>
          <w:iCs/>
          <w:sz w:val="28"/>
          <w:szCs w:val="28"/>
          <w:lang w:val="en-US"/>
        </w:rPr>
        <w:t>”</w:t>
      </w:r>
      <w:r w:rsidRPr="000E23F3">
        <w:rPr>
          <w:rFonts w:ascii="Times New Roman" w:hAnsi="Times New Roman"/>
          <w:i/>
          <w:iCs/>
          <w:sz w:val="28"/>
          <w:szCs w:val="28"/>
        </w:rPr>
        <w:t>.</w:t>
      </w:r>
      <w:r w:rsidRPr="009867A1">
        <w:rPr>
          <w:rFonts w:ascii="Times New Roman" w:hAnsi="Times New Roman"/>
          <w:sz w:val="28"/>
          <w:szCs w:val="28"/>
        </w:rPr>
        <w:t xml:space="preserve"> </w:t>
      </w:r>
      <w:r w:rsidR="00EC66BC">
        <w:rPr>
          <w:rFonts w:ascii="Times New Roman" w:hAnsi="Times New Roman"/>
          <w:sz w:val="28"/>
          <w:szCs w:val="28"/>
          <w:lang w:val="en-US"/>
        </w:rPr>
        <w:t>Dự kiến tổ chức vào 02 ngày 18-19/7/2024 tại Bà Rịa – Vũng Tàu</w:t>
      </w:r>
      <w:r w:rsidRPr="009867A1">
        <w:rPr>
          <w:rFonts w:ascii="Times New Roman" w:hAnsi="Times New Roman"/>
          <w:sz w:val="28"/>
          <w:szCs w:val="28"/>
        </w:rPr>
        <w:t>.</w:t>
      </w:r>
    </w:p>
    <w:p w14:paraId="26FBE8E9" w14:textId="43690338" w:rsidR="00D278E1" w:rsidRPr="009867A1" w:rsidRDefault="001E32CD" w:rsidP="0008788F">
      <w:pPr>
        <w:pStyle w:val="TS"/>
        <w:spacing w:afterLines="60" w:after="144"/>
        <w:ind w:firstLine="680"/>
        <w:rPr>
          <w:rFonts w:eastAsia="Times New Roman"/>
          <w:b/>
          <w:bCs/>
          <w:i/>
          <w:szCs w:val="28"/>
          <w:lang w:val="en"/>
        </w:rPr>
      </w:pPr>
      <w:bookmarkStart w:id="9" w:name="bookmark29"/>
      <w:bookmarkStart w:id="10" w:name="bookmark32"/>
      <w:bookmarkStart w:id="11" w:name="bookmark35"/>
      <w:bookmarkStart w:id="12" w:name="bookmark41"/>
      <w:bookmarkStart w:id="13" w:name="bookmark45"/>
      <w:bookmarkEnd w:id="9"/>
      <w:bookmarkEnd w:id="10"/>
      <w:bookmarkEnd w:id="11"/>
      <w:bookmarkEnd w:id="12"/>
      <w:bookmarkEnd w:id="13"/>
      <w:r w:rsidRPr="009867A1">
        <w:rPr>
          <w:b/>
          <w:bCs/>
          <w:szCs w:val="28"/>
          <w:lang w:val="it-IT"/>
        </w:rPr>
        <w:t>6</w:t>
      </w:r>
      <w:r w:rsidR="00621F9A" w:rsidRPr="009867A1">
        <w:rPr>
          <w:b/>
          <w:bCs/>
          <w:szCs w:val="28"/>
          <w:lang w:val="it-IT"/>
        </w:rPr>
        <w:t xml:space="preserve">. Việc thực hiện </w:t>
      </w:r>
      <w:r w:rsidR="00D278E1" w:rsidRPr="009867A1">
        <w:rPr>
          <w:rFonts w:eastAsia="Times New Roman"/>
          <w:b/>
          <w:bCs/>
          <w:szCs w:val="28"/>
          <w:lang w:val="en"/>
        </w:rPr>
        <w:t xml:space="preserve">Kết luận tại Hội nghị giao ban giữa Thường trực HĐND tỉnh với Thường trực HĐND các huyện, thành phố </w:t>
      </w:r>
      <w:r w:rsidR="00D278E1" w:rsidRPr="009867A1">
        <w:rPr>
          <w:rFonts w:eastAsia="Times New Roman"/>
          <w:b/>
          <w:bCs/>
          <w:i/>
          <w:szCs w:val="28"/>
          <w:lang w:val="en"/>
        </w:rPr>
        <w:t>(Thông báo số 0</w:t>
      </w:r>
      <w:r w:rsidR="00C8300F">
        <w:rPr>
          <w:rFonts w:eastAsia="Times New Roman"/>
          <w:b/>
          <w:bCs/>
          <w:i/>
          <w:szCs w:val="28"/>
          <w:lang w:val="en"/>
        </w:rPr>
        <w:t>8</w:t>
      </w:r>
      <w:r w:rsidR="00D278E1" w:rsidRPr="009867A1">
        <w:rPr>
          <w:rFonts w:eastAsia="Times New Roman"/>
          <w:b/>
          <w:bCs/>
          <w:i/>
          <w:szCs w:val="28"/>
          <w:lang w:val="en"/>
        </w:rPr>
        <w:t xml:space="preserve">/TB-TTHĐND ngày </w:t>
      </w:r>
      <w:r w:rsidR="00C8300F">
        <w:rPr>
          <w:rFonts w:eastAsia="Times New Roman"/>
          <w:b/>
          <w:bCs/>
          <w:i/>
          <w:szCs w:val="28"/>
          <w:lang w:val="en"/>
        </w:rPr>
        <w:t>08</w:t>
      </w:r>
      <w:r w:rsidR="00D278E1" w:rsidRPr="009867A1">
        <w:rPr>
          <w:rFonts w:eastAsia="Times New Roman"/>
          <w:b/>
          <w:bCs/>
          <w:i/>
          <w:szCs w:val="28"/>
          <w:lang w:val="en"/>
        </w:rPr>
        <w:t>/</w:t>
      </w:r>
      <w:r w:rsidR="00C8300F">
        <w:rPr>
          <w:rFonts w:eastAsia="Times New Roman"/>
          <w:b/>
          <w:bCs/>
          <w:i/>
          <w:szCs w:val="28"/>
          <w:lang w:val="en"/>
        </w:rPr>
        <w:t>3</w:t>
      </w:r>
      <w:r w:rsidR="00D278E1" w:rsidRPr="009867A1">
        <w:rPr>
          <w:rFonts w:eastAsia="Times New Roman"/>
          <w:b/>
          <w:bCs/>
          <w:i/>
          <w:szCs w:val="28"/>
          <w:lang w:val="en"/>
        </w:rPr>
        <w:t>/202</w:t>
      </w:r>
      <w:r w:rsidR="00C8300F">
        <w:rPr>
          <w:rFonts w:eastAsia="Times New Roman"/>
          <w:b/>
          <w:bCs/>
          <w:i/>
          <w:szCs w:val="28"/>
          <w:lang w:val="en"/>
        </w:rPr>
        <w:t>4</w:t>
      </w:r>
      <w:r w:rsidR="00D278E1" w:rsidRPr="009867A1">
        <w:rPr>
          <w:rFonts w:eastAsia="Times New Roman"/>
          <w:b/>
          <w:bCs/>
          <w:i/>
          <w:szCs w:val="28"/>
          <w:lang w:val="en"/>
        </w:rPr>
        <w:t>).</w:t>
      </w:r>
    </w:p>
    <w:p w14:paraId="52E3FDF8" w14:textId="45F6649E" w:rsidR="009C15ED" w:rsidRPr="009867A1" w:rsidRDefault="009C15ED" w:rsidP="009C15ED">
      <w:pPr>
        <w:spacing w:before="60" w:line="240" w:lineRule="auto"/>
        <w:ind w:firstLine="680"/>
        <w:jc w:val="both"/>
        <w:rPr>
          <w:rFonts w:ascii="Times New Roman" w:eastAsia="Times New Roman" w:hAnsi="Times New Roman"/>
          <w:noProof/>
          <w:sz w:val="28"/>
          <w:szCs w:val="28"/>
        </w:rPr>
      </w:pPr>
      <w:r w:rsidRPr="009867A1">
        <w:rPr>
          <w:rFonts w:ascii="Times New Roman" w:eastAsia="Times New Roman" w:hAnsi="Times New Roman"/>
          <w:sz w:val="28"/>
          <w:szCs w:val="28"/>
        </w:rPr>
        <w:t xml:space="preserve">Sau Hội nghị giao ban lần thứ </w:t>
      </w:r>
      <w:r w:rsidR="00C8300F">
        <w:rPr>
          <w:rFonts w:ascii="Times New Roman" w:eastAsia="Times New Roman" w:hAnsi="Times New Roman"/>
          <w:sz w:val="28"/>
          <w:szCs w:val="28"/>
          <w:lang w:val="en-US"/>
        </w:rPr>
        <w:t>5</w:t>
      </w:r>
      <w:r w:rsidRPr="009867A1">
        <w:rPr>
          <w:rFonts w:ascii="Times New Roman" w:eastAsia="Times New Roman" w:hAnsi="Times New Roman"/>
          <w:sz w:val="28"/>
          <w:szCs w:val="28"/>
        </w:rPr>
        <w:t xml:space="preserve"> tại Huyện Đăk </w:t>
      </w:r>
      <w:r w:rsidR="00C8300F">
        <w:rPr>
          <w:rFonts w:ascii="Times New Roman" w:eastAsia="Times New Roman" w:hAnsi="Times New Roman"/>
          <w:sz w:val="28"/>
          <w:szCs w:val="28"/>
          <w:lang w:val="en-US"/>
        </w:rPr>
        <w:t>Tô</w:t>
      </w:r>
      <w:r w:rsidRPr="009867A1">
        <w:rPr>
          <w:rFonts w:ascii="Times New Roman" w:eastAsia="Times New Roman" w:hAnsi="Times New Roman"/>
          <w:sz w:val="28"/>
          <w:szCs w:val="28"/>
        </w:rPr>
        <w:t xml:space="preserve">, Thường trực HĐND huyện đã tập trung chỉ đạo các cơ quan, đơn vị, địa phương nghiêm túc triển khai thực hiện các nội dung chỉ đạo </w:t>
      </w:r>
      <w:r w:rsidRPr="009867A1">
        <w:rPr>
          <w:rFonts w:ascii="Times New Roman" w:eastAsia="Times New Roman" w:hAnsi="Times New Roman"/>
          <w:bCs/>
          <w:sz w:val="28"/>
          <w:szCs w:val="28"/>
          <w:lang w:val="en"/>
        </w:rPr>
        <w:t>của Thường trực HĐND tỉnh Kon Tum</w:t>
      </w:r>
      <w:r w:rsidRPr="009867A1">
        <w:rPr>
          <w:rFonts w:ascii="Times New Roman" w:eastAsia="Times New Roman" w:hAnsi="Times New Roman"/>
          <w:sz w:val="28"/>
          <w:szCs w:val="28"/>
        </w:rPr>
        <w:t xml:space="preserve"> tại </w:t>
      </w:r>
      <w:r w:rsidRPr="009867A1">
        <w:rPr>
          <w:rFonts w:ascii="Times New Roman" w:eastAsia="Times New Roman" w:hAnsi="Times New Roman"/>
          <w:bCs/>
          <w:sz w:val="28"/>
          <w:szCs w:val="28"/>
          <w:lang w:val="en"/>
        </w:rPr>
        <w:t xml:space="preserve">Thông báo số </w:t>
      </w:r>
      <w:r w:rsidR="00155701">
        <w:rPr>
          <w:rFonts w:ascii="Times New Roman" w:eastAsia="Times New Roman" w:hAnsi="Times New Roman"/>
          <w:bCs/>
          <w:sz w:val="28"/>
          <w:szCs w:val="28"/>
          <w:lang w:val="en"/>
        </w:rPr>
        <w:t>08</w:t>
      </w:r>
      <w:r w:rsidRPr="009867A1">
        <w:rPr>
          <w:rFonts w:ascii="Times New Roman" w:eastAsia="Times New Roman" w:hAnsi="Times New Roman"/>
          <w:bCs/>
          <w:sz w:val="28"/>
          <w:szCs w:val="28"/>
          <w:lang w:val="en"/>
        </w:rPr>
        <w:t xml:space="preserve">/TB-TTHĐND ngày </w:t>
      </w:r>
      <w:r w:rsidR="00155701">
        <w:rPr>
          <w:rFonts w:ascii="Times New Roman" w:eastAsia="Times New Roman" w:hAnsi="Times New Roman"/>
          <w:bCs/>
          <w:sz w:val="28"/>
          <w:szCs w:val="28"/>
          <w:lang w:val="en"/>
        </w:rPr>
        <w:t>08</w:t>
      </w:r>
      <w:r w:rsidRPr="009867A1">
        <w:rPr>
          <w:rFonts w:ascii="Times New Roman" w:eastAsia="Times New Roman" w:hAnsi="Times New Roman"/>
          <w:bCs/>
          <w:sz w:val="28"/>
          <w:szCs w:val="28"/>
          <w:lang w:val="en"/>
        </w:rPr>
        <w:t>/</w:t>
      </w:r>
      <w:r w:rsidR="00155701">
        <w:rPr>
          <w:rFonts w:ascii="Times New Roman" w:eastAsia="Times New Roman" w:hAnsi="Times New Roman"/>
          <w:bCs/>
          <w:sz w:val="28"/>
          <w:szCs w:val="28"/>
          <w:lang w:val="en"/>
        </w:rPr>
        <w:t>3</w:t>
      </w:r>
      <w:r w:rsidRPr="009867A1">
        <w:rPr>
          <w:rFonts w:ascii="Times New Roman" w:eastAsia="Times New Roman" w:hAnsi="Times New Roman"/>
          <w:bCs/>
          <w:sz w:val="28"/>
          <w:szCs w:val="28"/>
          <w:lang w:val="en"/>
        </w:rPr>
        <w:t>/202</w:t>
      </w:r>
      <w:r w:rsidR="00155701">
        <w:rPr>
          <w:rFonts w:ascii="Times New Roman" w:eastAsia="Times New Roman" w:hAnsi="Times New Roman"/>
          <w:bCs/>
          <w:sz w:val="28"/>
          <w:szCs w:val="28"/>
          <w:lang w:val="en"/>
        </w:rPr>
        <w:t>4</w:t>
      </w:r>
      <w:r w:rsidRPr="009867A1">
        <w:rPr>
          <w:rFonts w:ascii="Times New Roman" w:eastAsia="Times New Roman" w:hAnsi="Times New Roman"/>
          <w:bCs/>
          <w:sz w:val="28"/>
          <w:szCs w:val="28"/>
          <w:lang w:val="en"/>
        </w:rPr>
        <w:t xml:space="preserve"> đảm bảo theo quy định</w:t>
      </w:r>
      <w:r w:rsidR="00155701">
        <w:rPr>
          <w:rFonts w:ascii="Times New Roman" w:eastAsia="Times New Roman" w:hAnsi="Times New Roman"/>
          <w:bCs/>
          <w:sz w:val="28"/>
          <w:szCs w:val="28"/>
          <w:lang w:val="en"/>
        </w:rPr>
        <w:t>. Đồng thời xây dựng và ban hành Kế hoạch số 05/KH-TTHĐND, ngày 01/4/2024 về k</w:t>
      </w:r>
      <w:r w:rsidR="00155701" w:rsidRPr="00155701">
        <w:rPr>
          <w:rFonts w:ascii="Times New Roman" w:eastAsia="Times New Roman" w:hAnsi="Times New Roman"/>
          <w:bCs/>
          <w:sz w:val="28"/>
          <w:szCs w:val="28"/>
          <w:lang w:val="en"/>
        </w:rPr>
        <w:t>hắc</w:t>
      </w:r>
      <w:r w:rsidR="00155701">
        <w:rPr>
          <w:rFonts w:ascii="Times New Roman" w:eastAsia="Times New Roman" w:hAnsi="Times New Roman"/>
          <w:bCs/>
          <w:sz w:val="28"/>
          <w:szCs w:val="28"/>
          <w:lang w:val="en"/>
        </w:rPr>
        <w:t xml:space="preserve"> </w:t>
      </w:r>
      <w:r w:rsidR="00155701" w:rsidRPr="00155701">
        <w:rPr>
          <w:rFonts w:ascii="Times New Roman" w:eastAsia="Times New Roman" w:hAnsi="Times New Roman"/>
          <w:bCs/>
          <w:sz w:val="28"/>
          <w:szCs w:val="28"/>
          <w:lang w:val="en"/>
        </w:rPr>
        <w:t>phục tồn tại, hạn chế được chỉ ra tại Hội nghị giao ban Thường trực HĐND tỉnh với Thường trực HĐND các huyện, thành phố lần thứ 5</w:t>
      </w:r>
      <w:r w:rsidR="00155701">
        <w:rPr>
          <w:rFonts w:ascii="Times New Roman" w:eastAsia="Times New Roman" w:hAnsi="Times New Roman"/>
          <w:bCs/>
          <w:sz w:val="28"/>
          <w:szCs w:val="28"/>
          <w:lang w:val="en"/>
        </w:rPr>
        <w:t xml:space="preserve">, qua đó chỉ đạo </w:t>
      </w:r>
      <w:r w:rsidRPr="009867A1">
        <w:rPr>
          <w:rFonts w:ascii="Times New Roman" w:eastAsia="Times New Roman" w:hAnsi="Times New Roman"/>
          <w:bCs/>
          <w:sz w:val="28"/>
          <w:szCs w:val="28"/>
          <w:lang w:val="en"/>
        </w:rPr>
        <w:t>phát huy hơn nữa trong việc thực hiện xác định, lựa chọn chuyên đề giám sát và thực hiện quy trình giám sát theo hướng dẫn tại Nghị quyết 594/NQ-UBTVQH15; đảm bảo theo Quy chế hoạt động của HĐND huyện Khóa XIV.</w:t>
      </w:r>
    </w:p>
    <w:p w14:paraId="3D4FE900" w14:textId="77777777" w:rsidR="00621F9A" w:rsidRPr="009867A1" w:rsidRDefault="00621F9A" w:rsidP="0008788F">
      <w:pPr>
        <w:pStyle w:val="TS"/>
        <w:spacing w:afterLines="60" w:after="144"/>
        <w:ind w:firstLine="680"/>
        <w:rPr>
          <w:b/>
          <w:bCs/>
          <w:szCs w:val="28"/>
          <w:lang w:val="it-IT"/>
        </w:rPr>
      </w:pPr>
      <w:r w:rsidRPr="009867A1">
        <w:rPr>
          <w:b/>
          <w:bCs/>
          <w:szCs w:val="28"/>
          <w:lang w:val="it-IT"/>
        </w:rPr>
        <w:t>II. ĐÁNH GIÁ CHUNG</w:t>
      </w:r>
    </w:p>
    <w:p w14:paraId="3DAA7699" w14:textId="77777777" w:rsidR="00621F9A" w:rsidRPr="009867A1" w:rsidRDefault="00621F9A" w:rsidP="0008788F">
      <w:pPr>
        <w:pStyle w:val="TS"/>
        <w:spacing w:afterLines="60" w:after="144"/>
        <w:ind w:firstLine="680"/>
        <w:rPr>
          <w:b/>
          <w:bCs/>
          <w:szCs w:val="28"/>
          <w:lang w:val="it-IT"/>
        </w:rPr>
      </w:pPr>
      <w:r w:rsidRPr="009867A1">
        <w:rPr>
          <w:b/>
          <w:bCs/>
          <w:szCs w:val="28"/>
          <w:lang w:val="it-IT"/>
        </w:rPr>
        <w:t xml:space="preserve">1. </w:t>
      </w:r>
      <w:r w:rsidR="005510A6" w:rsidRPr="009867A1">
        <w:rPr>
          <w:b/>
          <w:bCs/>
          <w:szCs w:val="28"/>
          <w:lang w:val="it-IT"/>
        </w:rPr>
        <w:t>Ưu điểm</w:t>
      </w:r>
    </w:p>
    <w:p w14:paraId="4F949E01" w14:textId="26B004BA" w:rsidR="00EB6400" w:rsidRPr="009867A1" w:rsidRDefault="00240339" w:rsidP="0008788F">
      <w:pPr>
        <w:pStyle w:val="TS"/>
        <w:spacing w:afterLines="60" w:after="144"/>
        <w:ind w:firstLine="680"/>
        <w:rPr>
          <w:szCs w:val="28"/>
          <w:lang w:val="it-IT"/>
        </w:rPr>
      </w:pPr>
      <w:r w:rsidRPr="009867A1">
        <w:rPr>
          <w:szCs w:val="28"/>
          <w:lang w:val="it-IT"/>
        </w:rPr>
        <w:t>- Trong</w:t>
      </w:r>
      <w:r w:rsidR="00B31589">
        <w:rPr>
          <w:szCs w:val="28"/>
          <w:lang w:val="it-IT"/>
        </w:rPr>
        <w:t xml:space="preserve"> 06 tháng đầu</w:t>
      </w:r>
      <w:r w:rsidR="00621F9A" w:rsidRPr="009867A1">
        <w:rPr>
          <w:szCs w:val="28"/>
          <w:lang w:val="it-IT"/>
        </w:rPr>
        <w:t xml:space="preserve"> năm 202</w:t>
      </w:r>
      <w:r w:rsidR="00B31589">
        <w:rPr>
          <w:szCs w:val="28"/>
          <w:lang w:val="it-IT"/>
        </w:rPr>
        <w:t>4</w:t>
      </w:r>
      <w:r w:rsidR="00621F9A" w:rsidRPr="009867A1">
        <w:rPr>
          <w:szCs w:val="28"/>
          <w:lang w:val="it-IT"/>
        </w:rPr>
        <w:t xml:space="preserve">, HĐND, các cơ quan của HĐND, các Tổ đại biểu HĐND </w:t>
      </w:r>
      <w:r w:rsidR="004332D9" w:rsidRPr="009867A1">
        <w:rPr>
          <w:szCs w:val="28"/>
          <w:lang w:val="it-IT"/>
        </w:rPr>
        <w:t xml:space="preserve">cấp </w:t>
      </w:r>
      <w:r w:rsidR="00621F9A" w:rsidRPr="009867A1">
        <w:rPr>
          <w:szCs w:val="28"/>
          <w:lang w:val="it-IT"/>
        </w:rPr>
        <w:t>huyện</w:t>
      </w:r>
      <w:r w:rsidR="004332D9" w:rsidRPr="009867A1">
        <w:rPr>
          <w:szCs w:val="28"/>
          <w:lang w:val="it-IT"/>
        </w:rPr>
        <w:t>, xã</w:t>
      </w:r>
      <w:r w:rsidR="00621F9A" w:rsidRPr="009867A1">
        <w:rPr>
          <w:szCs w:val="28"/>
          <w:lang w:val="it-IT"/>
        </w:rPr>
        <w:t xml:space="preserve"> đã thực hiện đúng chức năng, nhiệm vụ, quyền hạn theo quy định của pháp luật và quy chế hoạt động của HĐND các cấp</w:t>
      </w:r>
    </w:p>
    <w:p w14:paraId="137E5EB6" w14:textId="49A23023" w:rsidR="00ED1213" w:rsidRPr="009867A1" w:rsidRDefault="00240339" w:rsidP="002C711A">
      <w:pPr>
        <w:pStyle w:val="TS"/>
        <w:spacing w:afterLines="60" w:after="144"/>
        <w:ind w:firstLine="680"/>
        <w:rPr>
          <w:szCs w:val="28"/>
          <w:lang w:val="it-IT"/>
        </w:rPr>
      </w:pPr>
      <w:r w:rsidRPr="009867A1">
        <w:rPr>
          <w:szCs w:val="28"/>
          <w:lang w:val="it-IT"/>
        </w:rPr>
        <w:t xml:space="preserve">- </w:t>
      </w:r>
      <w:r w:rsidR="00621F9A" w:rsidRPr="009867A1">
        <w:rPr>
          <w:szCs w:val="28"/>
          <w:lang w:val="it-IT"/>
        </w:rPr>
        <w:t xml:space="preserve">Hoạt động giám sát, khảo sát chuyên đề được tích cực thực hiện với </w:t>
      </w:r>
      <w:r w:rsidR="00FD7400">
        <w:rPr>
          <w:szCs w:val="28"/>
          <w:lang w:val="it-IT"/>
        </w:rPr>
        <w:t>41</w:t>
      </w:r>
      <w:r w:rsidR="002F6843" w:rsidRPr="009867A1">
        <w:rPr>
          <w:szCs w:val="28"/>
          <w:lang w:val="it-IT"/>
        </w:rPr>
        <w:t xml:space="preserve"> </w:t>
      </w:r>
      <w:r w:rsidR="00621F9A" w:rsidRPr="009867A1">
        <w:rPr>
          <w:szCs w:val="28"/>
          <w:lang w:val="it-IT"/>
        </w:rPr>
        <w:t>chuyên đề</w:t>
      </w:r>
      <w:r w:rsidR="00EB6400" w:rsidRPr="009867A1">
        <w:rPr>
          <w:szCs w:val="28"/>
          <w:lang w:val="it-IT"/>
        </w:rPr>
        <w:t xml:space="preserve"> đã</w:t>
      </w:r>
      <w:r w:rsidR="00ED1213" w:rsidRPr="009867A1">
        <w:rPr>
          <w:szCs w:val="28"/>
          <w:lang w:val="it-IT"/>
        </w:rPr>
        <w:t xml:space="preserve"> xây dựng Kế hoạch giám sát và tiến hành tổ chức giám sát theo đúng quy chế đã đề</w:t>
      </w:r>
      <w:r w:rsidR="002C711A" w:rsidRPr="009867A1">
        <w:rPr>
          <w:szCs w:val="28"/>
          <w:lang w:val="it-IT"/>
        </w:rPr>
        <w:t xml:space="preserve"> ra;</w:t>
      </w:r>
      <w:r w:rsidR="00ED1213" w:rsidRPr="009867A1">
        <w:rPr>
          <w:szCs w:val="28"/>
          <w:lang w:val="it-IT"/>
        </w:rPr>
        <w:t xml:space="preserve"> </w:t>
      </w:r>
      <w:r w:rsidR="0008788F" w:rsidRPr="009867A1">
        <w:rPr>
          <w:szCs w:val="28"/>
          <w:shd w:val="clear" w:color="auto" w:fill="FFFFFF"/>
        </w:rPr>
        <w:t>công tác theo dõi việc  thực  hiện các nghị</w:t>
      </w:r>
      <w:r w:rsidR="002C711A" w:rsidRPr="009867A1">
        <w:rPr>
          <w:szCs w:val="28"/>
          <w:shd w:val="clear" w:color="auto" w:fill="FFFFFF"/>
        </w:rPr>
        <w:t xml:space="preserve"> </w:t>
      </w:r>
      <w:r w:rsidR="0008788F" w:rsidRPr="009867A1">
        <w:rPr>
          <w:szCs w:val="28"/>
          <w:shd w:val="clear" w:color="auto" w:fill="FFFFFF"/>
        </w:rPr>
        <w:t>quyết,  kết  luận, kiến  nghị</w:t>
      </w:r>
      <w:r w:rsidR="002C711A" w:rsidRPr="009867A1">
        <w:rPr>
          <w:szCs w:val="28"/>
          <w:shd w:val="clear" w:color="auto" w:fill="FFFFFF"/>
        </w:rPr>
        <w:t xml:space="preserve"> </w:t>
      </w:r>
      <w:r w:rsidR="0008788F" w:rsidRPr="009867A1">
        <w:rPr>
          <w:szCs w:val="28"/>
          <w:shd w:val="clear" w:color="auto" w:fill="FFFFFF"/>
        </w:rPr>
        <w:t>giám sát được</w:t>
      </w:r>
      <w:r w:rsidR="002C711A" w:rsidRPr="009867A1">
        <w:rPr>
          <w:szCs w:val="28"/>
          <w:shd w:val="clear" w:color="auto" w:fill="FFFFFF"/>
        </w:rPr>
        <w:t xml:space="preserve"> </w:t>
      </w:r>
      <w:r w:rsidR="0008788F" w:rsidRPr="009867A1">
        <w:rPr>
          <w:szCs w:val="28"/>
          <w:shd w:val="clear" w:color="auto" w:fill="FFFFFF"/>
        </w:rPr>
        <w:t>Thườ</w:t>
      </w:r>
      <w:r w:rsidR="002C711A" w:rsidRPr="009867A1">
        <w:rPr>
          <w:szCs w:val="28"/>
          <w:shd w:val="clear" w:color="auto" w:fill="FFFFFF"/>
        </w:rPr>
        <w:t xml:space="preserve">ng </w:t>
      </w:r>
      <w:r w:rsidR="0008788F" w:rsidRPr="009867A1">
        <w:rPr>
          <w:szCs w:val="28"/>
          <w:shd w:val="clear" w:color="auto" w:fill="FFFFFF"/>
        </w:rPr>
        <w:t xml:space="preserve">trực HĐND </w:t>
      </w:r>
      <w:r w:rsidR="002C711A" w:rsidRPr="009867A1">
        <w:rPr>
          <w:szCs w:val="28"/>
          <w:shd w:val="clear" w:color="auto" w:fill="FFFFFF"/>
        </w:rPr>
        <w:t>huyện</w:t>
      </w:r>
      <w:r w:rsidR="0008788F" w:rsidRPr="009867A1">
        <w:rPr>
          <w:szCs w:val="28"/>
          <w:shd w:val="clear" w:color="auto" w:fill="FFFFFF"/>
        </w:rPr>
        <w:t xml:space="preserve"> chỉ</w:t>
      </w:r>
      <w:r w:rsidR="002C711A" w:rsidRPr="009867A1">
        <w:rPr>
          <w:szCs w:val="28"/>
          <w:shd w:val="clear" w:color="auto" w:fill="FFFFFF"/>
        </w:rPr>
        <w:t xml:space="preserve"> </w:t>
      </w:r>
      <w:r w:rsidR="0008788F" w:rsidRPr="009867A1">
        <w:rPr>
          <w:szCs w:val="28"/>
          <w:shd w:val="clear" w:color="auto" w:fill="FFFFFF"/>
        </w:rPr>
        <w:t>đạo thường xuyên theo</w:t>
      </w:r>
      <w:r w:rsidR="002C711A" w:rsidRPr="009867A1">
        <w:rPr>
          <w:szCs w:val="28"/>
          <w:shd w:val="clear" w:color="auto" w:fill="FFFFFF"/>
        </w:rPr>
        <w:t xml:space="preserve"> </w:t>
      </w:r>
      <w:r w:rsidR="0008788F" w:rsidRPr="009867A1">
        <w:rPr>
          <w:szCs w:val="28"/>
          <w:shd w:val="clear" w:color="auto" w:fill="FFFFFF"/>
        </w:rPr>
        <w:t>đúng</w:t>
      </w:r>
      <w:r w:rsidR="002C711A" w:rsidRPr="009867A1">
        <w:rPr>
          <w:szCs w:val="28"/>
          <w:shd w:val="clear" w:color="auto" w:fill="FFFFFF"/>
        </w:rPr>
        <w:t xml:space="preserve"> </w:t>
      </w:r>
      <w:r w:rsidR="0008788F" w:rsidRPr="009867A1">
        <w:rPr>
          <w:szCs w:val="28"/>
          <w:shd w:val="clear" w:color="auto" w:fill="FFFFFF"/>
        </w:rPr>
        <w:t>Nghị</w:t>
      </w:r>
      <w:r w:rsidR="002C711A" w:rsidRPr="009867A1">
        <w:rPr>
          <w:szCs w:val="28"/>
          <w:shd w:val="clear" w:color="auto" w:fill="FFFFFF"/>
        </w:rPr>
        <w:t xml:space="preserve"> </w:t>
      </w:r>
      <w:r w:rsidR="0008788F" w:rsidRPr="009867A1">
        <w:rPr>
          <w:szCs w:val="28"/>
          <w:shd w:val="clear" w:color="auto" w:fill="FFFFFF"/>
        </w:rPr>
        <w:t>quyết 594/NQ-UBTVQH15 của Ủy ban Thường vụ</w:t>
      </w:r>
      <w:r w:rsidR="002C711A" w:rsidRPr="009867A1">
        <w:rPr>
          <w:szCs w:val="28"/>
          <w:shd w:val="clear" w:color="auto" w:fill="FFFFFF"/>
        </w:rPr>
        <w:t xml:space="preserve"> </w:t>
      </w:r>
      <w:r w:rsidR="0008788F" w:rsidRPr="009867A1">
        <w:rPr>
          <w:szCs w:val="28"/>
          <w:shd w:val="clear" w:color="auto" w:fill="FFFFFF"/>
        </w:rPr>
        <w:t>Quốc hội</w:t>
      </w:r>
      <w:r w:rsidRPr="009867A1">
        <w:rPr>
          <w:szCs w:val="28"/>
          <w:shd w:val="clear" w:color="auto" w:fill="FFFFFF"/>
        </w:rPr>
        <w:t>.</w:t>
      </w:r>
    </w:p>
    <w:p w14:paraId="1D4BED13" w14:textId="04D2A9BA" w:rsidR="00240339" w:rsidRPr="009867A1" w:rsidRDefault="00240339" w:rsidP="00240339">
      <w:pPr>
        <w:pStyle w:val="TS"/>
        <w:spacing w:afterLines="60" w:after="144"/>
        <w:ind w:firstLine="680"/>
        <w:rPr>
          <w:szCs w:val="28"/>
          <w:lang w:val="it-IT"/>
        </w:rPr>
      </w:pPr>
      <w:r w:rsidRPr="009867A1">
        <w:rPr>
          <w:szCs w:val="28"/>
          <w:lang w:val="it-IT"/>
        </w:rPr>
        <w:t xml:space="preserve">- </w:t>
      </w:r>
      <w:r w:rsidR="00E577FB" w:rsidRPr="009867A1">
        <w:rPr>
          <w:szCs w:val="28"/>
          <w:lang w:val="it-IT"/>
        </w:rPr>
        <w:t>Hoạt động trả lời, giải quyết các ý kiến, kiến nghị cử cử tri trong năm được UBND các xã thực hiện tương đối tốt, giải quyết những khó khăn, vướng mắc của cử tri</w:t>
      </w:r>
      <w:r w:rsidRPr="009867A1">
        <w:rPr>
          <w:szCs w:val="28"/>
          <w:lang w:val="it-IT"/>
        </w:rPr>
        <w:t>.</w:t>
      </w:r>
    </w:p>
    <w:p w14:paraId="26D1D2A3" w14:textId="77777777" w:rsidR="00621F9A" w:rsidRPr="009867A1" w:rsidRDefault="00621F9A" w:rsidP="0008788F">
      <w:pPr>
        <w:pStyle w:val="TS"/>
        <w:spacing w:afterLines="60" w:after="144"/>
        <w:ind w:firstLine="680"/>
        <w:rPr>
          <w:b/>
          <w:bCs/>
          <w:szCs w:val="28"/>
          <w:lang w:val="it-IT"/>
        </w:rPr>
      </w:pPr>
      <w:r w:rsidRPr="009867A1">
        <w:rPr>
          <w:b/>
          <w:bCs/>
          <w:szCs w:val="28"/>
          <w:lang w:val="it-IT"/>
        </w:rPr>
        <w:t>2. Hạn chế, yếu kém và nguyên nhân</w:t>
      </w:r>
    </w:p>
    <w:p w14:paraId="5A8A866A" w14:textId="77777777" w:rsidR="000239E0" w:rsidRPr="009867A1" w:rsidRDefault="00621F9A" w:rsidP="0008788F">
      <w:pPr>
        <w:pStyle w:val="TS"/>
        <w:spacing w:afterLines="60" w:after="144"/>
        <w:ind w:firstLine="680"/>
        <w:rPr>
          <w:b/>
          <w:bCs/>
          <w:szCs w:val="28"/>
          <w:lang w:val="it-IT"/>
        </w:rPr>
      </w:pPr>
      <w:r w:rsidRPr="009867A1">
        <w:rPr>
          <w:b/>
          <w:bCs/>
          <w:szCs w:val="28"/>
          <w:lang w:val="it-IT"/>
        </w:rPr>
        <w:t>2.1. Hạn chế, yếu kém</w:t>
      </w:r>
    </w:p>
    <w:p w14:paraId="0F536A20" w14:textId="77777777" w:rsidR="00ED57A6" w:rsidRPr="009867A1" w:rsidRDefault="00ED57A6" w:rsidP="0008788F">
      <w:pPr>
        <w:pStyle w:val="TS"/>
        <w:spacing w:afterLines="60" w:after="144"/>
        <w:ind w:firstLine="680"/>
        <w:rPr>
          <w:bCs/>
          <w:i/>
          <w:szCs w:val="28"/>
          <w:lang w:val="it-IT"/>
        </w:rPr>
      </w:pPr>
      <w:r w:rsidRPr="009867A1">
        <w:rPr>
          <w:bCs/>
          <w:i/>
          <w:szCs w:val="28"/>
          <w:lang w:val="it-IT"/>
        </w:rPr>
        <w:t>a) Đối với HĐND:</w:t>
      </w:r>
    </w:p>
    <w:p w14:paraId="3E6A8415" w14:textId="77777777" w:rsidR="002F5F67" w:rsidRPr="009867A1" w:rsidRDefault="00ED57A6" w:rsidP="0008788F">
      <w:pPr>
        <w:pStyle w:val="TS"/>
        <w:spacing w:afterLines="60" w:after="144"/>
        <w:ind w:firstLine="680"/>
        <w:rPr>
          <w:szCs w:val="28"/>
          <w:lang w:val="it-IT"/>
        </w:rPr>
      </w:pPr>
      <w:r w:rsidRPr="009867A1">
        <w:rPr>
          <w:szCs w:val="28"/>
          <w:lang w:val="it-IT"/>
        </w:rPr>
        <w:t xml:space="preserve">- </w:t>
      </w:r>
      <w:r w:rsidR="002F5F67" w:rsidRPr="009867A1">
        <w:rPr>
          <w:szCs w:val="28"/>
          <w:lang w:val="it-IT"/>
        </w:rPr>
        <w:t>H</w:t>
      </w:r>
      <w:r w:rsidR="001E459A" w:rsidRPr="009867A1">
        <w:rPr>
          <w:szCs w:val="28"/>
          <w:lang w:val="it-IT"/>
        </w:rPr>
        <w:t>oạt động giám sát, khảo sát</w:t>
      </w:r>
      <w:r w:rsidR="002F5F67" w:rsidRPr="009867A1">
        <w:rPr>
          <w:szCs w:val="28"/>
          <w:lang w:val="it-IT"/>
        </w:rPr>
        <w:t xml:space="preserve"> có lúc có nơi</w:t>
      </w:r>
      <w:r w:rsidR="001E459A" w:rsidRPr="009867A1">
        <w:rPr>
          <w:szCs w:val="28"/>
          <w:lang w:val="it-IT"/>
        </w:rPr>
        <w:t xml:space="preserve"> </w:t>
      </w:r>
      <w:r w:rsidR="002F5F67" w:rsidRPr="009867A1">
        <w:rPr>
          <w:szCs w:val="28"/>
          <w:lang w:val="it-IT"/>
        </w:rPr>
        <w:t xml:space="preserve">chưa được quan tâm, nội dung </w:t>
      </w:r>
      <w:r w:rsidR="001E459A" w:rsidRPr="009867A1">
        <w:rPr>
          <w:szCs w:val="28"/>
          <w:lang w:val="it-IT"/>
        </w:rPr>
        <w:t xml:space="preserve">chuyên đề còn ít. </w:t>
      </w:r>
    </w:p>
    <w:p w14:paraId="1759E6BC" w14:textId="77777777" w:rsidR="00ED57A6" w:rsidRPr="009867A1" w:rsidRDefault="002F5F67" w:rsidP="0008788F">
      <w:pPr>
        <w:pStyle w:val="TS"/>
        <w:spacing w:afterLines="60" w:after="144"/>
        <w:ind w:firstLine="680"/>
        <w:rPr>
          <w:szCs w:val="28"/>
          <w:lang w:val="it-IT"/>
        </w:rPr>
      </w:pPr>
      <w:r w:rsidRPr="009867A1">
        <w:rPr>
          <w:szCs w:val="28"/>
          <w:lang w:val="it-IT"/>
        </w:rPr>
        <w:t xml:space="preserve">- </w:t>
      </w:r>
      <w:r w:rsidR="00ED57A6" w:rsidRPr="009867A1">
        <w:rPr>
          <w:szCs w:val="28"/>
          <w:lang w:val="it-IT"/>
        </w:rPr>
        <w:t>Hoạt động chất vấn tại kỳ họp HĐND</w:t>
      </w:r>
      <w:r w:rsidR="00E92D8D" w:rsidRPr="009867A1">
        <w:rPr>
          <w:szCs w:val="28"/>
          <w:lang w:val="it-IT"/>
        </w:rPr>
        <w:t xml:space="preserve"> vẫn còn chậm được khắc phục; hầu hế</w:t>
      </w:r>
      <w:r w:rsidR="00EB6400" w:rsidRPr="009867A1">
        <w:rPr>
          <w:szCs w:val="28"/>
          <w:lang w:val="it-IT"/>
        </w:rPr>
        <w:t>t các xã</w:t>
      </w:r>
      <w:r w:rsidR="00E92D8D" w:rsidRPr="009867A1">
        <w:rPr>
          <w:szCs w:val="28"/>
          <w:lang w:val="it-IT"/>
        </w:rPr>
        <w:t xml:space="preserve"> chưa </w:t>
      </w:r>
      <w:r w:rsidR="00ED57A6" w:rsidRPr="009867A1">
        <w:rPr>
          <w:szCs w:val="28"/>
          <w:lang w:val="it-IT"/>
        </w:rPr>
        <w:t>thực hiện</w:t>
      </w:r>
    </w:p>
    <w:p w14:paraId="6EF56A40" w14:textId="77777777" w:rsidR="002C711A" w:rsidRPr="009867A1" w:rsidRDefault="002C711A" w:rsidP="0008788F">
      <w:pPr>
        <w:pStyle w:val="TS"/>
        <w:spacing w:afterLines="60" w:after="144"/>
        <w:ind w:firstLine="680"/>
        <w:rPr>
          <w:szCs w:val="28"/>
          <w:lang w:val="it-IT"/>
        </w:rPr>
      </w:pPr>
      <w:r w:rsidRPr="009867A1">
        <w:rPr>
          <w:szCs w:val="28"/>
          <w:lang w:val="it-IT"/>
        </w:rPr>
        <w:lastRenderedPageBreak/>
        <w:t xml:space="preserve">- </w:t>
      </w:r>
      <w:r w:rsidR="00F62C8F" w:rsidRPr="009867A1">
        <w:rPr>
          <w:szCs w:val="28"/>
          <w:lang w:val="it-IT"/>
        </w:rPr>
        <w:t xml:space="preserve">HĐND các xã chưa rà soát và thực hiện ban hành Nghị quyết sửa đổi, bổ sung quy chế hoạt động HĐND xã, nhiệm kỳ 2021-2026 đảm bảo theo quy định tại </w:t>
      </w:r>
      <w:r w:rsidR="005263C5" w:rsidRPr="009867A1">
        <w:rPr>
          <w:szCs w:val="28"/>
        </w:rPr>
        <w:t>Nghị quyết 594/NQ-UBTVQH15 của Ủy ban Thường vụ Quốc hội.</w:t>
      </w:r>
    </w:p>
    <w:p w14:paraId="57F9FCAE" w14:textId="77777777" w:rsidR="00ED57A6" w:rsidRPr="009867A1" w:rsidRDefault="00ED57A6" w:rsidP="0008788F">
      <w:pPr>
        <w:pStyle w:val="TS"/>
        <w:spacing w:afterLines="60" w:after="144"/>
        <w:ind w:firstLine="680"/>
        <w:rPr>
          <w:i/>
          <w:szCs w:val="28"/>
          <w:lang w:val="nl-NL"/>
        </w:rPr>
      </w:pPr>
      <w:r w:rsidRPr="009867A1">
        <w:rPr>
          <w:i/>
          <w:iCs/>
          <w:szCs w:val="28"/>
          <w:lang w:val="nl-NL"/>
        </w:rPr>
        <w:t xml:space="preserve">b) </w:t>
      </w:r>
      <w:r w:rsidRPr="009867A1">
        <w:rPr>
          <w:i/>
          <w:szCs w:val="28"/>
        </w:rPr>
        <w:t>Đối với Thường trực HĐND</w:t>
      </w:r>
      <w:r w:rsidR="0006360E" w:rsidRPr="009867A1">
        <w:rPr>
          <w:i/>
          <w:szCs w:val="28"/>
        </w:rPr>
        <w:t>:</w:t>
      </w:r>
    </w:p>
    <w:p w14:paraId="2C5F7A8D" w14:textId="09027D6B" w:rsidR="00ED57A6" w:rsidRDefault="001B4090" w:rsidP="0008788F">
      <w:pPr>
        <w:spacing w:before="120" w:afterLines="60" w:after="144" w:line="240" w:lineRule="auto"/>
        <w:ind w:firstLine="680"/>
        <w:jc w:val="both"/>
        <w:outlineLvl w:val="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ED57A6" w:rsidRPr="009867A1">
        <w:rPr>
          <w:rFonts w:ascii="Times New Roman" w:eastAsia="Calibri" w:hAnsi="Times New Roman" w:cs="Times New Roman"/>
          <w:sz w:val="28"/>
          <w:szCs w:val="28"/>
          <w:lang w:val="en-US"/>
        </w:rPr>
        <w:t>Công tác điều hành của Chủ tọa kỳ họp ở một số xã chưa linh hoạt, còn thụ động, chưa định hướng, gợi mở nội dung để đại biểu thảo luận. Việc bố trí thời gian tổ chức kỳ họp chưa hợp lý, có xã chỉ tổ chức kỳ họp thường lệ trong một buổi, dẫn đến không đủ thời gian để các đại biểu tham gia ý kiến, thảo luận nên chất lượng kỳ họp không cao.</w:t>
      </w:r>
    </w:p>
    <w:p w14:paraId="78A41DBF" w14:textId="3F921DB4" w:rsidR="001B4090" w:rsidRPr="001B4090" w:rsidRDefault="001B4090" w:rsidP="001B4090">
      <w:pPr>
        <w:pStyle w:val="TS"/>
        <w:spacing w:afterLines="60" w:after="144"/>
        <w:ind w:firstLine="680"/>
        <w:rPr>
          <w:szCs w:val="28"/>
          <w:lang w:val="it-IT"/>
        </w:rPr>
      </w:pPr>
      <w:r w:rsidRPr="009867A1">
        <w:rPr>
          <w:szCs w:val="28"/>
          <w:lang w:val="it-IT"/>
        </w:rPr>
        <w:t xml:space="preserve">- Việc theo dõi, giám sát công tác chuẩn bị kỳ họp HĐND có lúc chưa thường xuyên; có một số nội dung trình kỳ họp còn chậm, chưa bảo đảm chất lượng </w:t>
      </w:r>
    </w:p>
    <w:p w14:paraId="65ED36CE" w14:textId="77777777" w:rsidR="00ED57A6" w:rsidRPr="009867A1" w:rsidRDefault="00ED57A6" w:rsidP="0008788F">
      <w:pPr>
        <w:spacing w:before="120" w:afterLines="60" w:after="144" w:line="240" w:lineRule="auto"/>
        <w:ind w:firstLine="680"/>
        <w:jc w:val="both"/>
        <w:outlineLvl w:val="0"/>
        <w:rPr>
          <w:rFonts w:ascii="Times New Roman" w:eastAsia="Calibri" w:hAnsi="Times New Roman" w:cs="Times New Roman"/>
          <w:i/>
          <w:sz w:val="28"/>
          <w:szCs w:val="28"/>
          <w:lang w:val="en-US"/>
        </w:rPr>
      </w:pPr>
      <w:r w:rsidRPr="009867A1">
        <w:rPr>
          <w:rFonts w:ascii="Times New Roman" w:eastAsia="Calibri" w:hAnsi="Times New Roman" w:cs="Times New Roman"/>
          <w:i/>
          <w:sz w:val="28"/>
          <w:szCs w:val="28"/>
          <w:lang w:val="en-US"/>
        </w:rPr>
        <w:t>c</w:t>
      </w:r>
      <w:r w:rsidRPr="009867A1">
        <w:rPr>
          <w:rFonts w:ascii="Times New Roman" w:eastAsia="Calibri" w:hAnsi="Times New Roman" w:cs="Times New Roman"/>
          <w:i/>
          <w:iCs/>
          <w:sz w:val="28"/>
          <w:szCs w:val="28"/>
          <w:shd w:val="clear" w:color="auto" w:fill="FFFFFF"/>
          <w:lang w:val="nl-NL"/>
        </w:rPr>
        <w:t xml:space="preserve">) </w:t>
      </w:r>
      <w:r w:rsidRPr="009867A1">
        <w:rPr>
          <w:rFonts w:ascii="Times New Roman" w:eastAsia="Calibri" w:hAnsi="Times New Roman" w:cs="Times New Roman"/>
          <w:i/>
          <w:sz w:val="28"/>
          <w:szCs w:val="28"/>
          <w:lang w:val="en-US"/>
        </w:rPr>
        <w:t>Đối với các Ban HĐND</w:t>
      </w:r>
      <w:r w:rsidR="0006360E" w:rsidRPr="009867A1">
        <w:rPr>
          <w:rFonts w:ascii="Times New Roman" w:eastAsia="Calibri" w:hAnsi="Times New Roman" w:cs="Times New Roman"/>
          <w:i/>
          <w:sz w:val="28"/>
          <w:szCs w:val="28"/>
          <w:lang w:val="en-US"/>
        </w:rPr>
        <w:t>:</w:t>
      </w:r>
    </w:p>
    <w:p w14:paraId="585C76E5" w14:textId="0082E0E7" w:rsidR="0003596E" w:rsidRPr="009867A1" w:rsidRDefault="00643DB9" w:rsidP="0008788F">
      <w:pPr>
        <w:spacing w:before="120" w:afterLines="60" w:after="144" w:line="240" w:lineRule="auto"/>
        <w:ind w:firstLine="680"/>
        <w:jc w:val="both"/>
        <w:outlineLvl w:val="0"/>
        <w:rPr>
          <w:rFonts w:ascii="Times New Roman" w:hAnsi="Times New Roman" w:cs="Times New Roman"/>
          <w:sz w:val="28"/>
          <w:szCs w:val="28"/>
          <w:lang w:val="it-IT"/>
        </w:rPr>
      </w:pPr>
      <w:r w:rsidRPr="009867A1">
        <w:rPr>
          <w:rFonts w:ascii="Times New Roman" w:hAnsi="Times New Roman" w:cs="Times New Roman"/>
          <w:sz w:val="28"/>
          <w:szCs w:val="28"/>
          <w:lang w:val="it-IT"/>
        </w:rPr>
        <w:t xml:space="preserve">Công tác thẩm tra của </w:t>
      </w:r>
      <w:r w:rsidR="006F6374" w:rsidRPr="009867A1">
        <w:rPr>
          <w:rFonts w:ascii="Times New Roman" w:hAnsi="Times New Roman" w:cs="Times New Roman"/>
          <w:sz w:val="28"/>
          <w:szCs w:val="28"/>
          <w:lang w:val="it-IT"/>
        </w:rPr>
        <w:t>một số</w:t>
      </w:r>
      <w:r w:rsidRPr="009867A1">
        <w:rPr>
          <w:rFonts w:ascii="Times New Roman" w:hAnsi="Times New Roman" w:cs="Times New Roman"/>
          <w:sz w:val="28"/>
          <w:szCs w:val="28"/>
          <w:lang w:val="it-IT"/>
        </w:rPr>
        <w:t xml:space="preserve"> Ban </w:t>
      </w:r>
      <w:r w:rsidR="006F6374" w:rsidRPr="009867A1">
        <w:rPr>
          <w:rFonts w:ascii="Times New Roman" w:hAnsi="Times New Roman" w:cs="Times New Roman"/>
          <w:sz w:val="28"/>
          <w:szCs w:val="28"/>
          <w:lang w:val="it-IT"/>
        </w:rPr>
        <w:t xml:space="preserve">HĐND cấp xã </w:t>
      </w:r>
      <w:r w:rsidRPr="009867A1">
        <w:rPr>
          <w:rFonts w:ascii="Times New Roman" w:hAnsi="Times New Roman" w:cs="Times New Roman"/>
          <w:sz w:val="28"/>
          <w:szCs w:val="28"/>
          <w:lang w:val="it-IT"/>
        </w:rPr>
        <w:t xml:space="preserve">có nội dung chưa sâu, chưa đưa ra được những căn cứ, quy định để yêu cầu UBND </w:t>
      </w:r>
      <w:r w:rsidR="006F6374" w:rsidRPr="009867A1">
        <w:rPr>
          <w:rFonts w:ascii="Times New Roman" w:hAnsi="Times New Roman" w:cs="Times New Roman"/>
          <w:sz w:val="28"/>
          <w:szCs w:val="28"/>
          <w:lang w:val="it-IT"/>
        </w:rPr>
        <w:t>cùng</w:t>
      </w:r>
      <w:r w:rsidRPr="009867A1">
        <w:rPr>
          <w:rFonts w:ascii="Times New Roman" w:hAnsi="Times New Roman" w:cs="Times New Roman"/>
          <w:sz w:val="28"/>
          <w:szCs w:val="28"/>
          <w:lang w:val="it-IT"/>
        </w:rPr>
        <w:t xml:space="preserve"> cấp trả lời, làm rõ</w:t>
      </w:r>
      <w:r w:rsidR="009E34F7" w:rsidRPr="009867A1">
        <w:rPr>
          <w:rFonts w:ascii="Times New Roman" w:hAnsi="Times New Roman" w:cs="Times New Roman"/>
          <w:sz w:val="28"/>
          <w:szCs w:val="28"/>
          <w:lang w:val="it-IT"/>
        </w:rPr>
        <w:t>.</w:t>
      </w:r>
      <w:r w:rsidRPr="009867A1">
        <w:rPr>
          <w:rFonts w:ascii="Times New Roman" w:hAnsi="Times New Roman" w:cs="Times New Roman"/>
          <w:sz w:val="28"/>
          <w:szCs w:val="28"/>
          <w:lang w:val="it-IT"/>
        </w:rPr>
        <w:t xml:space="preserve"> Một số thành viên trong các Ban HĐND chưa dành thời gian cho hoạt động của Ban, nhất là trong việc tham gia hoạt động giám sát, thẩm tra các nội dung trình kỳ họp HĐND.</w:t>
      </w:r>
    </w:p>
    <w:p w14:paraId="6E4A04E8" w14:textId="77777777" w:rsidR="0003596E" w:rsidRPr="009867A1" w:rsidRDefault="00ED57A6" w:rsidP="0008788F">
      <w:pPr>
        <w:spacing w:before="120" w:afterLines="60" w:after="144" w:line="240" w:lineRule="auto"/>
        <w:ind w:firstLine="680"/>
        <w:jc w:val="both"/>
        <w:outlineLvl w:val="0"/>
        <w:rPr>
          <w:rFonts w:ascii="Times New Roman" w:eastAsia="Calibri" w:hAnsi="Times New Roman" w:cs="Times New Roman"/>
          <w:i/>
          <w:sz w:val="28"/>
          <w:szCs w:val="28"/>
          <w:lang w:val="en-US"/>
        </w:rPr>
      </w:pPr>
      <w:r w:rsidRPr="009867A1">
        <w:rPr>
          <w:rFonts w:ascii="Times New Roman" w:eastAsia="Calibri" w:hAnsi="Times New Roman" w:cs="Times New Roman"/>
          <w:i/>
          <w:sz w:val="28"/>
          <w:szCs w:val="28"/>
          <w:lang w:val="nl-NL"/>
        </w:rPr>
        <w:t xml:space="preserve">d) </w:t>
      </w:r>
      <w:r w:rsidRPr="009867A1">
        <w:rPr>
          <w:rFonts w:ascii="Times New Roman" w:eastAsia="Calibri" w:hAnsi="Times New Roman" w:cs="Times New Roman"/>
          <w:i/>
          <w:sz w:val="28"/>
          <w:szCs w:val="28"/>
          <w:lang w:val="en-US"/>
        </w:rPr>
        <w:t xml:space="preserve">Đối với </w:t>
      </w:r>
      <w:r w:rsidR="00E92D8D" w:rsidRPr="009867A1">
        <w:rPr>
          <w:rFonts w:ascii="Times New Roman" w:eastAsia="Calibri" w:hAnsi="Times New Roman" w:cs="Times New Roman"/>
          <w:i/>
          <w:sz w:val="28"/>
          <w:szCs w:val="28"/>
          <w:lang w:val="en-US"/>
        </w:rPr>
        <w:t xml:space="preserve">các </w:t>
      </w:r>
      <w:r w:rsidRPr="009867A1">
        <w:rPr>
          <w:rFonts w:ascii="Times New Roman" w:eastAsia="Calibri" w:hAnsi="Times New Roman" w:cs="Times New Roman"/>
          <w:i/>
          <w:sz w:val="28"/>
          <w:szCs w:val="28"/>
          <w:lang w:val="en-US"/>
        </w:rPr>
        <w:t xml:space="preserve">Tổ Đại biểu </w:t>
      </w:r>
      <w:r w:rsidR="0003596E" w:rsidRPr="009867A1">
        <w:rPr>
          <w:rFonts w:ascii="Times New Roman" w:eastAsia="Calibri" w:hAnsi="Times New Roman" w:cs="Times New Roman"/>
          <w:i/>
          <w:sz w:val="28"/>
          <w:szCs w:val="28"/>
          <w:lang w:val="en-US"/>
        </w:rPr>
        <w:t>HĐND:</w:t>
      </w:r>
    </w:p>
    <w:p w14:paraId="5F35CBB8" w14:textId="5C8FF799" w:rsidR="001B4090" w:rsidRDefault="0003596E" w:rsidP="0008788F">
      <w:pPr>
        <w:spacing w:before="120" w:afterLines="60" w:after="144" w:line="240" w:lineRule="auto"/>
        <w:ind w:firstLine="680"/>
        <w:jc w:val="both"/>
        <w:outlineLvl w:val="0"/>
        <w:rPr>
          <w:rFonts w:ascii="Times New Roman" w:eastAsia="Calibri" w:hAnsi="Times New Roman" w:cs="Times New Roman"/>
          <w:sz w:val="28"/>
          <w:szCs w:val="28"/>
          <w:lang w:val="en-US"/>
        </w:rPr>
      </w:pPr>
      <w:r w:rsidRPr="009867A1">
        <w:rPr>
          <w:rFonts w:ascii="Times New Roman" w:eastAsia="Calibri" w:hAnsi="Times New Roman" w:cs="Times New Roman"/>
          <w:sz w:val="28"/>
          <w:szCs w:val="28"/>
          <w:lang w:val="en-US"/>
        </w:rPr>
        <w:t xml:space="preserve">Công tác tổ chức họp </w:t>
      </w:r>
      <w:r w:rsidR="006F6374" w:rsidRPr="009867A1">
        <w:rPr>
          <w:rFonts w:ascii="Times New Roman" w:eastAsia="Calibri" w:hAnsi="Times New Roman" w:cs="Times New Roman"/>
          <w:sz w:val="28"/>
          <w:szCs w:val="28"/>
          <w:lang w:val="en-US"/>
        </w:rPr>
        <w:t xml:space="preserve">của một số </w:t>
      </w:r>
      <w:r w:rsidRPr="009867A1">
        <w:rPr>
          <w:rFonts w:ascii="Times New Roman" w:eastAsia="Calibri" w:hAnsi="Times New Roman" w:cs="Times New Roman"/>
          <w:sz w:val="28"/>
          <w:szCs w:val="28"/>
          <w:lang w:val="en-US"/>
        </w:rPr>
        <w:t xml:space="preserve">Tổ đại biểu HĐND để nghiên cứu, thảo luận về các nội dung trình kỳ họp </w:t>
      </w:r>
      <w:r w:rsidR="00E92D8D" w:rsidRPr="009867A1">
        <w:rPr>
          <w:rFonts w:ascii="Times New Roman" w:eastAsia="Calibri" w:hAnsi="Times New Roman" w:cs="Times New Roman"/>
          <w:sz w:val="28"/>
          <w:szCs w:val="28"/>
          <w:lang w:val="en-US"/>
        </w:rPr>
        <w:t xml:space="preserve">HĐND </w:t>
      </w:r>
      <w:r w:rsidRPr="009867A1">
        <w:rPr>
          <w:rFonts w:ascii="Times New Roman" w:eastAsia="Calibri" w:hAnsi="Times New Roman" w:cs="Times New Roman"/>
          <w:sz w:val="28"/>
          <w:szCs w:val="28"/>
          <w:lang w:val="en-US"/>
        </w:rPr>
        <w:t xml:space="preserve">còn </w:t>
      </w:r>
      <w:r w:rsidR="006F6374" w:rsidRPr="009867A1">
        <w:rPr>
          <w:rFonts w:ascii="Times New Roman" w:eastAsia="Calibri" w:hAnsi="Times New Roman" w:cs="Times New Roman"/>
          <w:sz w:val="28"/>
          <w:szCs w:val="28"/>
          <w:lang w:val="en-US"/>
        </w:rPr>
        <w:t>chưa được thường xuyên</w:t>
      </w:r>
      <w:r w:rsidRPr="009867A1">
        <w:rPr>
          <w:rFonts w:ascii="Times New Roman" w:eastAsia="Calibri" w:hAnsi="Times New Roman" w:cs="Times New Roman"/>
          <w:sz w:val="28"/>
          <w:szCs w:val="28"/>
          <w:lang w:val="en-US"/>
        </w:rPr>
        <w:t>.</w:t>
      </w:r>
      <w:r w:rsidR="00530FB3" w:rsidRPr="009867A1">
        <w:rPr>
          <w:rFonts w:ascii="Times New Roman" w:eastAsia="Calibri" w:hAnsi="Times New Roman" w:cs="Times New Roman"/>
          <w:sz w:val="28"/>
          <w:szCs w:val="28"/>
          <w:lang w:val="en-US"/>
        </w:rPr>
        <w:t xml:space="preserve"> </w:t>
      </w:r>
    </w:p>
    <w:p w14:paraId="5B200AD3" w14:textId="77777777" w:rsidR="00D864EE" w:rsidRPr="009867A1" w:rsidRDefault="0016494F" w:rsidP="0008788F">
      <w:pPr>
        <w:spacing w:before="120" w:afterLines="60" w:after="144" w:line="240" w:lineRule="auto"/>
        <w:ind w:firstLine="680"/>
        <w:jc w:val="both"/>
        <w:outlineLvl w:val="0"/>
        <w:rPr>
          <w:rFonts w:ascii="Times New Roman" w:eastAsia="Calibri" w:hAnsi="Times New Roman" w:cs="Times New Roman"/>
          <w:i/>
          <w:sz w:val="28"/>
          <w:szCs w:val="28"/>
          <w:lang w:val="en-US"/>
        </w:rPr>
      </w:pPr>
      <w:r w:rsidRPr="009867A1">
        <w:rPr>
          <w:rFonts w:ascii="Times New Roman" w:eastAsia="Calibri" w:hAnsi="Times New Roman" w:cs="Times New Roman"/>
          <w:i/>
          <w:sz w:val="28"/>
          <w:szCs w:val="28"/>
          <w:lang w:val="en-US"/>
        </w:rPr>
        <w:t xml:space="preserve">e) </w:t>
      </w:r>
      <w:r w:rsidR="00E96BDB" w:rsidRPr="009867A1">
        <w:rPr>
          <w:rFonts w:ascii="Times New Roman" w:eastAsia="Calibri" w:hAnsi="Times New Roman" w:cs="Times New Roman"/>
          <w:i/>
          <w:sz w:val="28"/>
          <w:szCs w:val="28"/>
          <w:lang w:val="en-US"/>
        </w:rPr>
        <w:t>Đối với các đ</w:t>
      </w:r>
      <w:r w:rsidR="00ED57A6" w:rsidRPr="009867A1">
        <w:rPr>
          <w:rFonts w:ascii="Times New Roman" w:eastAsia="Calibri" w:hAnsi="Times New Roman" w:cs="Times New Roman"/>
          <w:i/>
          <w:sz w:val="28"/>
          <w:szCs w:val="28"/>
          <w:lang w:val="en-US"/>
        </w:rPr>
        <w:t>ại biểu HĐND</w:t>
      </w:r>
      <w:r w:rsidR="0006360E" w:rsidRPr="009867A1">
        <w:rPr>
          <w:rFonts w:ascii="Times New Roman" w:eastAsia="Calibri" w:hAnsi="Times New Roman" w:cs="Times New Roman"/>
          <w:i/>
          <w:sz w:val="28"/>
          <w:szCs w:val="28"/>
          <w:lang w:val="en-US"/>
        </w:rPr>
        <w:t>:</w:t>
      </w:r>
    </w:p>
    <w:p w14:paraId="774C21D5" w14:textId="2943954A" w:rsidR="00643DB9" w:rsidRDefault="001B4090" w:rsidP="0008788F">
      <w:pPr>
        <w:spacing w:before="120" w:afterLines="60" w:after="144" w:line="240" w:lineRule="auto"/>
        <w:ind w:firstLine="680"/>
        <w:jc w:val="both"/>
        <w:outlineLvl w:val="0"/>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9623CE">
        <w:rPr>
          <w:rFonts w:ascii="Times New Roman" w:hAnsi="Times New Roman" w:cs="Times New Roman"/>
          <w:sz w:val="28"/>
          <w:szCs w:val="28"/>
          <w:lang w:val="it-IT"/>
        </w:rPr>
        <w:t>Việc tổ chức</w:t>
      </w:r>
      <w:r w:rsidR="00643DB9" w:rsidRPr="009867A1">
        <w:rPr>
          <w:rFonts w:ascii="Times New Roman" w:hAnsi="Times New Roman" w:cs="Times New Roman"/>
          <w:sz w:val="28"/>
          <w:szCs w:val="28"/>
          <w:lang w:val="it-IT"/>
        </w:rPr>
        <w:t xml:space="preserve"> nghiên cứu, thảo luận đối với các nội dung trình kỳ họp</w:t>
      </w:r>
      <w:r w:rsidR="009623CE">
        <w:rPr>
          <w:rFonts w:ascii="Times New Roman" w:hAnsi="Times New Roman" w:cs="Times New Roman"/>
          <w:sz w:val="28"/>
          <w:szCs w:val="28"/>
          <w:lang w:val="it-IT"/>
        </w:rPr>
        <w:t xml:space="preserve"> </w:t>
      </w:r>
      <w:r w:rsidR="00F15CD9">
        <w:rPr>
          <w:rFonts w:ascii="Times New Roman" w:hAnsi="Times New Roman" w:cs="Times New Roman"/>
          <w:sz w:val="28"/>
          <w:szCs w:val="28"/>
          <w:lang w:val="it-IT"/>
        </w:rPr>
        <w:t xml:space="preserve">của đại biểu HĐND xã </w:t>
      </w:r>
      <w:r w:rsidR="009623CE">
        <w:rPr>
          <w:rFonts w:ascii="Times New Roman" w:hAnsi="Times New Roman" w:cs="Times New Roman"/>
          <w:sz w:val="28"/>
          <w:szCs w:val="28"/>
          <w:lang w:val="it-IT"/>
        </w:rPr>
        <w:t>còn hạn chế</w:t>
      </w:r>
      <w:r w:rsidR="00643DB9" w:rsidRPr="009867A1">
        <w:rPr>
          <w:rFonts w:ascii="Times New Roman" w:hAnsi="Times New Roman" w:cs="Times New Roman"/>
          <w:sz w:val="28"/>
          <w:szCs w:val="28"/>
          <w:lang w:val="it-IT"/>
        </w:rPr>
        <w:t xml:space="preserve">; </w:t>
      </w:r>
      <w:r w:rsidR="00AD385D" w:rsidRPr="009867A1">
        <w:rPr>
          <w:rFonts w:ascii="Times New Roman" w:eastAsia="Calibri" w:hAnsi="Times New Roman" w:cs="Times New Roman"/>
          <w:sz w:val="28"/>
          <w:szCs w:val="28"/>
          <w:lang w:val="en-US"/>
        </w:rPr>
        <w:t>ít tham gia phát biểu ý kiến thảo luận, tham gia ý kiến chất vấn và tham gia các hoạt động giám sát, khảo sát của HĐND</w:t>
      </w:r>
      <w:r w:rsidR="00643DB9" w:rsidRPr="009867A1">
        <w:rPr>
          <w:rFonts w:ascii="Times New Roman" w:hAnsi="Times New Roman" w:cs="Times New Roman"/>
          <w:sz w:val="28"/>
          <w:szCs w:val="28"/>
          <w:lang w:val="it-IT"/>
        </w:rPr>
        <w:t>.</w:t>
      </w:r>
    </w:p>
    <w:p w14:paraId="4664CA05" w14:textId="128C6CCE" w:rsidR="001B4090" w:rsidRPr="001B4090" w:rsidRDefault="001B4090" w:rsidP="001B4090">
      <w:pPr>
        <w:spacing w:before="120" w:afterLines="60" w:after="144" w:line="240" w:lineRule="auto"/>
        <w:ind w:firstLine="680"/>
        <w:jc w:val="both"/>
        <w:outlineLvl w:val="0"/>
        <w:rPr>
          <w:rFonts w:ascii="Times New Roman" w:eastAsia="Calibri" w:hAnsi="Times New Roman" w:cs="Times New Roman"/>
          <w:sz w:val="28"/>
          <w:szCs w:val="28"/>
          <w:lang w:val="en-US"/>
        </w:rPr>
      </w:pPr>
      <w:r>
        <w:rPr>
          <w:rFonts w:ascii="Times New Roman" w:hAnsi="Times New Roman" w:cs="Times New Roman"/>
          <w:sz w:val="28"/>
          <w:szCs w:val="28"/>
          <w:lang w:val="it-IT"/>
        </w:rPr>
        <w:t xml:space="preserve">- </w:t>
      </w:r>
      <w:r w:rsidRPr="009867A1">
        <w:rPr>
          <w:rFonts w:ascii="Times New Roman" w:eastAsia="Calibri" w:hAnsi="Times New Roman" w:cs="Times New Roman"/>
          <w:sz w:val="28"/>
          <w:szCs w:val="28"/>
          <w:lang w:val="en-US"/>
        </w:rPr>
        <w:t>Nội dung tham gia ý kiến tại các kỳ họp chưa</w:t>
      </w:r>
      <w:r w:rsidR="009D5623">
        <w:rPr>
          <w:rFonts w:ascii="Times New Roman" w:eastAsia="Calibri" w:hAnsi="Times New Roman" w:cs="Times New Roman"/>
          <w:sz w:val="28"/>
          <w:szCs w:val="28"/>
          <w:lang w:val="en-US"/>
        </w:rPr>
        <w:t xml:space="preserve"> đảm bảo chiều</w:t>
      </w:r>
      <w:r w:rsidRPr="009867A1">
        <w:rPr>
          <w:rFonts w:ascii="Times New Roman" w:eastAsia="Calibri" w:hAnsi="Times New Roman" w:cs="Times New Roman"/>
          <w:sz w:val="28"/>
          <w:szCs w:val="28"/>
          <w:lang w:val="en-US"/>
        </w:rPr>
        <w:t xml:space="preserve"> sâu, chưa cụ thể được vấn đề cần quan tâm.</w:t>
      </w:r>
    </w:p>
    <w:p w14:paraId="3EBAD8C6" w14:textId="77777777" w:rsidR="00621F9A" w:rsidRPr="009867A1" w:rsidRDefault="00621F9A" w:rsidP="0008788F">
      <w:pPr>
        <w:pStyle w:val="TS"/>
        <w:spacing w:afterLines="60" w:after="144"/>
        <w:ind w:firstLine="680"/>
        <w:rPr>
          <w:b/>
          <w:bCs/>
          <w:szCs w:val="28"/>
          <w:lang w:val="it-IT"/>
        </w:rPr>
      </w:pPr>
      <w:r w:rsidRPr="009867A1">
        <w:rPr>
          <w:b/>
          <w:bCs/>
          <w:szCs w:val="28"/>
          <w:lang w:val="it-IT"/>
        </w:rPr>
        <w:t>2.2. Nguyên nhân</w:t>
      </w:r>
    </w:p>
    <w:p w14:paraId="206CE3EF" w14:textId="6C1678D7" w:rsidR="005263C5" w:rsidRPr="009867A1" w:rsidRDefault="005263C5" w:rsidP="005263C5">
      <w:pPr>
        <w:spacing w:before="120" w:after="120" w:line="240" w:lineRule="auto"/>
        <w:ind w:firstLine="720"/>
        <w:jc w:val="both"/>
        <w:rPr>
          <w:rFonts w:ascii="Times New Roman" w:eastAsia="Calibri" w:hAnsi="Times New Roman" w:cs="Times New Roman"/>
          <w:sz w:val="28"/>
          <w:lang w:val="it-IT"/>
        </w:rPr>
      </w:pPr>
      <w:r w:rsidRPr="009867A1">
        <w:rPr>
          <w:rFonts w:ascii="Times New Roman" w:eastAsia="Calibri" w:hAnsi="Times New Roman" w:cs="Times New Roman"/>
          <w:iCs/>
          <w:sz w:val="28"/>
          <w:szCs w:val="28"/>
          <w:lang w:val="nl-NL"/>
        </w:rPr>
        <w:t xml:space="preserve">- </w:t>
      </w:r>
      <w:r w:rsidR="001843CB">
        <w:rPr>
          <w:rFonts w:ascii="Times New Roman" w:eastAsia="Calibri" w:hAnsi="Times New Roman" w:cs="Times New Roman"/>
          <w:iCs/>
          <w:sz w:val="28"/>
          <w:szCs w:val="28"/>
          <w:lang w:val="nl-NL"/>
        </w:rPr>
        <w:t>Việc</w:t>
      </w:r>
      <w:r w:rsidRPr="009867A1">
        <w:rPr>
          <w:rFonts w:ascii="Times New Roman" w:eastAsia="Calibri" w:hAnsi="Times New Roman" w:cs="Times New Roman"/>
          <w:iCs/>
          <w:sz w:val="28"/>
          <w:szCs w:val="28"/>
          <w:lang w:val="nl-NL"/>
        </w:rPr>
        <w:t xml:space="preserve"> thực hiện </w:t>
      </w:r>
      <w:r w:rsidRPr="009867A1">
        <w:rPr>
          <w:rFonts w:ascii="Times New Roman" w:eastAsia="Calibri" w:hAnsi="Times New Roman" w:cs="Times New Roman"/>
          <w:sz w:val="28"/>
          <w:szCs w:val="28"/>
          <w:lang w:val="en-US"/>
        </w:rPr>
        <w:t>Nghị quyết 594/NQ-UBTVQH15 của Ủy ban Thường vụ Quốc hội</w:t>
      </w:r>
      <w:r w:rsidR="001843CB">
        <w:rPr>
          <w:rFonts w:ascii="Times New Roman" w:eastAsia="Calibri" w:hAnsi="Times New Roman" w:cs="Times New Roman"/>
          <w:sz w:val="28"/>
          <w:szCs w:val="28"/>
          <w:lang w:val="en-US"/>
        </w:rPr>
        <w:t xml:space="preserve"> đôi lúc chưa kịp thời</w:t>
      </w:r>
      <w:r w:rsidRPr="009867A1">
        <w:rPr>
          <w:rFonts w:ascii="Times New Roman" w:eastAsia="Calibri" w:hAnsi="Times New Roman" w:cs="Times New Roman"/>
          <w:sz w:val="28"/>
          <w:szCs w:val="28"/>
          <w:lang w:val="en-US"/>
        </w:rPr>
        <w:t xml:space="preserve">; một số nội dung của Nghị quyết chưa </w:t>
      </w:r>
      <w:r w:rsidR="00137F02" w:rsidRPr="009867A1">
        <w:rPr>
          <w:rFonts w:ascii="Times New Roman" w:eastAsia="Calibri" w:hAnsi="Times New Roman" w:cs="Times New Roman"/>
          <w:sz w:val="28"/>
          <w:szCs w:val="28"/>
          <w:lang w:val="en-US"/>
        </w:rPr>
        <w:t>được nghiên cứu sâu</w:t>
      </w:r>
      <w:r w:rsidRPr="009867A1">
        <w:rPr>
          <w:rFonts w:ascii="Times New Roman" w:eastAsia="Calibri" w:hAnsi="Times New Roman" w:cs="Times New Roman"/>
          <w:sz w:val="28"/>
          <w:szCs w:val="28"/>
          <w:lang w:val="en-US"/>
        </w:rPr>
        <w:t>; có nơi chưa quan tâm đúng mức công tác nghiên cứu, triển khai thực hiện, nhất là việc triển khai thực hiện, báo cáo kết quả và giám sát việc thực hiện các nghị quyết, kết luận, kiến nghị sau giám sát của HĐND, các cơ quan của HĐND và Tổ đại biểu HĐND.</w:t>
      </w:r>
    </w:p>
    <w:p w14:paraId="0C7113BB" w14:textId="22B5F39D" w:rsidR="00621F9A" w:rsidRPr="009867A1" w:rsidRDefault="00621F9A" w:rsidP="0008788F">
      <w:pPr>
        <w:pStyle w:val="TS"/>
        <w:spacing w:afterLines="60" w:after="144"/>
        <w:ind w:firstLine="680"/>
        <w:rPr>
          <w:szCs w:val="28"/>
          <w:lang w:val="it-IT"/>
        </w:rPr>
      </w:pPr>
      <w:r w:rsidRPr="009867A1">
        <w:rPr>
          <w:szCs w:val="28"/>
          <w:lang w:val="it-IT"/>
        </w:rPr>
        <w:t xml:space="preserve">- Thường trực HĐND </w:t>
      </w:r>
      <w:r w:rsidR="00D45D24">
        <w:rPr>
          <w:szCs w:val="28"/>
          <w:lang w:val="it-IT"/>
        </w:rPr>
        <w:t xml:space="preserve">các xã </w:t>
      </w:r>
      <w:r w:rsidRPr="009867A1">
        <w:rPr>
          <w:szCs w:val="28"/>
          <w:lang w:val="it-IT"/>
        </w:rPr>
        <w:t xml:space="preserve">chưa </w:t>
      </w:r>
      <w:r w:rsidR="00D45D24">
        <w:rPr>
          <w:szCs w:val="28"/>
          <w:lang w:val="it-IT"/>
        </w:rPr>
        <w:t xml:space="preserve">xây dựng </w:t>
      </w:r>
      <w:r w:rsidR="00B017BE" w:rsidRPr="009867A1">
        <w:rPr>
          <w:szCs w:val="28"/>
          <w:lang w:val="it-IT"/>
        </w:rPr>
        <w:t>giải pháp</w:t>
      </w:r>
      <w:r w:rsidR="00D45D24">
        <w:rPr>
          <w:szCs w:val="28"/>
          <w:lang w:val="it-IT"/>
        </w:rPr>
        <w:t>, kế hoạch</w:t>
      </w:r>
      <w:r w:rsidR="00B017BE" w:rsidRPr="009867A1">
        <w:rPr>
          <w:szCs w:val="28"/>
          <w:lang w:val="it-IT"/>
        </w:rPr>
        <w:t xml:space="preserve"> phù hợp để phát huy vai trò của </w:t>
      </w:r>
      <w:r w:rsidRPr="009867A1">
        <w:rPr>
          <w:szCs w:val="28"/>
          <w:lang w:val="it-IT"/>
        </w:rPr>
        <w:t xml:space="preserve">đại biểu HĐND </w:t>
      </w:r>
      <w:r w:rsidR="00B017BE" w:rsidRPr="009867A1">
        <w:rPr>
          <w:szCs w:val="28"/>
          <w:lang w:val="it-IT"/>
        </w:rPr>
        <w:t>trong hoạt động</w:t>
      </w:r>
      <w:r w:rsidRPr="009867A1">
        <w:rPr>
          <w:szCs w:val="28"/>
          <w:lang w:val="it-IT"/>
        </w:rPr>
        <w:t xml:space="preserve"> chất vấn</w:t>
      </w:r>
      <w:r w:rsidR="00B017BE" w:rsidRPr="009867A1">
        <w:rPr>
          <w:szCs w:val="28"/>
          <w:lang w:val="it-IT"/>
        </w:rPr>
        <w:t xml:space="preserve"> tại các </w:t>
      </w:r>
      <w:r w:rsidR="00935DE0" w:rsidRPr="009867A1">
        <w:rPr>
          <w:szCs w:val="28"/>
          <w:lang w:val="it-IT"/>
        </w:rPr>
        <w:t>kỳ</w:t>
      </w:r>
      <w:r w:rsidR="00B017BE" w:rsidRPr="009867A1">
        <w:rPr>
          <w:szCs w:val="28"/>
          <w:lang w:val="it-IT"/>
        </w:rPr>
        <w:t xml:space="preserve"> họp của HĐND</w:t>
      </w:r>
      <w:r w:rsidR="00935DE0" w:rsidRPr="009867A1">
        <w:rPr>
          <w:szCs w:val="28"/>
          <w:lang w:val="it-IT"/>
        </w:rPr>
        <w:t>.</w:t>
      </w:r>
    </w:p>
    <w:p w14:paraId="690EA07B" w14:textId="1BF2CA10" w:rsidR="00621F9A" w:rsidRPr="009867A1" w:rsidRDefault="00AD385D" w:rsidP="0008788F">
      <w:pPr>
        <w:pStyle w:val="TS"/>
        <w:spacing w:afterLines="60" w:after="144"/>
        <w:ind w:firstLine="680"/>
        <w:rPr>
          <w:szCs w:val="28"/>
          <w:lang w:val="it-IT"/>
        </w:rPr>
      </w:pPr>
      <w:r w:rsidRPr="009867A1">
        <w:rPr>
          <w:szCs w:val="28"/>
          <w:lang w:val="it-IT"/>
        </w:rPr>
        <w:t>- T</w:t>
      </w:r>
      <w:r w:rsidR="00621F9A" w:rsidRPr="009867A1">
        <w:rPr>
          <w:szCs w:val="28"/>
          <w:lang w:val="it-IT"/>
        </w:rPr>
        <w:t xml:space="preserve">hực hiện chế độ thông tin, báo cáo phục vụ Hội nghị giao ban </w:t>
      </w:r>
      <w:r w:rsidR="00F90AA8" w:rsidRPr="009867A1">
        <w:rPr>
          <w:szCs w:val="28"/>
          <w:lang w:val="it-IT"/>
        </w:rPr>
        <w:t xml:space="preserve">chưa được </w:t>
      </w:r>
      <w:r w:rsidR="00621F9A" w:rsidRPr="009867A1">
        <w:rPr>
          <w:szCs w:val="28"/>
          <w:lang w:val="it-IT"/>
        </w:rPr>
        <w:t xml:space="preserve">Thường trực HĐND các </w:t>
      </w:r>
      <w:r w:rsidR="004F6B88" w:rsidRPr="009867A1">
        <w:rPr>
          <w:szCs w:val="28"/>
          <w:lang w:val="it-IT"/>
        </w:rPr>
        <w:t>xã</w:t>
      </w:r>
      <w:r w:rsidR="00F90AA8" w:rsidRPr="009867A1">
        <w:rPr>
          <w:szCs w:val="28"/>
          <w:lang w:val="it-IT"/>
        </w:rPr>
        <w:t xml:space="preserve"> </w:t>
      </w:r>
      <w:r w:rsidR="00621F9A" w:rsidRPr="009867A1">
        <w:rPr>
          <w:szCs w:val="28"/>
          <w:lang w:val="it-IT"/>
        </w:rPr>
        <w:t>quan tâm đúng mức.</w:t>
      </w:r>
    </w:p>
    <w:p w14:paraId="712F8DAF" w14:textId="282150D6" w:rsidR="00621F9A" w:rsidRPr="009867A1" w:rsidRDefault="00621F9A" w:rsidP="0008788F">
      <w:pPr>
        <w:pStyle w:val="TS"/>
        <w:spacing w:afterLines="60" w:after="144"/>
        <w:ind w:firstLine="680"/>
        <w:rPr>
          <w:b/>
          <w:bCs/>
          <w:szCs w:val="28"/>
          <w:lang w:val="it-IT"/>
        </w:rPr>
      </w:pPr>
      <w:r w:rsidRPr="009867A1">
        <w:rPr>
          <w:b/>
          <w:bCs/>
          <w:szCs w:val="28"/>
          <w:lang w:val="it-IT"/>
        </w:rPr>
        <w:lastRenderedPageBreak/>
        <w:t>IV. PHƯƠNG HƯỚNG, NHIỆM VỤ TRỌNG TÂM</w:t>
      </w:r>
      <w:r w:rsidR="00324550" w:rsidRPr="009867A1">
        <w:rPr>
          <w:b/>
          <w:bCs/>
          <w:szCs w:val="28"/>
          <w:lang w:val="it-IT"/>
        </w:rPr>
        <w:t xml:space="preserve"> TRONG</w:t>
      </w:r>
      <w:r w:rsidRPr="009867A1">
        <w:rPr>
          <w:b/>
          <w:bCs/>
          <w:szCs w:val="28"/>
          <w:lang w:val="it-IT"/>
        </w:rPr>
        <w:t xml:space="preserve"> </w:t>
      </w:r>
      <w:r w:rsidR="00A221B9">
        <w:rPr>
          <w:b/>
          <w:bCs/>
          <w:szCs w:val="28"/>
          <w:lang w:val="it-IT"/>
        </w:rPr>
        <w:t xml:space="preserve">06 THÁNG CUỐI </w:t>
      </w:r>
      <w:r w:rsidRPr="009867A1">
        <w:rPr>
          <w:b/>
          <w:bCs/>
          <w:szCs w:val="28"/>
          <w:lang w:val="it-IT"/>
        </w:rPr>
        <w:t>NĂM 202</w:t>
      </w:r>
      <w:r w:rsidR="00324550" w:rsidRPr="009867A1">
        <w:rPr>
          <w:b/>
          <w:bCs/>
          <w:szCs w:val="28"/>
          <w:lang w:val="it-IT"/>
        </w:rPr>
        <w:t>4</w:t>
      </w:r>
    </w:p>
    <w:p w14:paraId="485B6E35" w14:textId="77777777" w:rsidR="00621F9A" w:rsidRPr="009867A1" w:rsidRDefault="00621F9A" w:rsidP="0008788F">
      <w:pPr>
        <w:pStyle w:val="TS"/>
        <w:spacing w:afterLines="60" w:after="144"/>
        <w:ind w:firstLine="680"/>
        <w:rPr>
          <w:b/>
          <w:bCs/>
          <w:szCs w:val="28"/>
          <w:lang w:val="it-IT"/>
        </w:rPr>
      </w:pPr>
      <w:r w:rsidRPr="009867A1">
        <w:rPr>
          <w:b/>
          <w:bCs/>
          <w:szCs w:val="28"/>
          <w:lang w:val="it-IT"/>
        </w:rPr>
        <w:t>1. Phương hướng</w:t>
      </w:r>
    </w:p>
    <w:p w14:paraId="769FB600" w14:textId="77777777" w:rsidR="00004F5A" w:rsidRPr="009867A1" w:rsidRDefault="00004F5A" w:rsidP="00004F5A">
      <w:pPr>
        <w:pStyle w:val="TS"/>
        <w:rPr>
          <w:lang w:val="it-IT"/>
        </w:rPr>
      </w:pPr>
      <w:r w:rsidRPr="009867A1">
        <w:rPr>
          <w:lang w:val="it-IT"/>
        </w:rPr>
        <w:t>Tiếp tục bảo đảm các hoạt động của HĐND, các cơ quan của HĐND, Tổ đại biểu và đại biểu HĐND đúng quy định của pháp luật. Tăng cường và nâng cao hơn nữa chất lượng hoạt động giám sát, thực hiện nghiêm việc th</w:t>
      </w:r>
      <w:r w:rsidRPr="009867A1">
        <w:rPr>
          <w:szCs w:val="28"/>
          <w:lang w:val="vi-VN"/>
        </w:rPr>
        <w:t>eo d</w:t>
      </w:r>
      <w:r w:rsidRPr="009867A1">
        <w:rPr>
          <w:szCs w:val="28"/>
        </w:rPr>
        <w:t>õ</w:t>
      </w:r>
      <w:r w:rsidRPr="009867A1">
        <w:rPr>
          <w:szCs w:val="28"/>
          <w:lang w:val="vi-VN"/>
        </w:rPr>
        <w:t>i, đôn đốc</w:t>
      </w:r>
      <w:r w:rsidRPr="009867A1">
        <w:rPr>
          <w:szCs w:val="28"/>
        </w:rPr>
        <w:t xml:space="preserve">, báo cáo và giải trình về kết quả việc thực hiện các </w:t>
      </w:r>
      <w:r w:rsidRPr="009867A1">
        <w:rPr>
          <w:szCs w:val="28"/>
          <w:lang w:val="vi-VN"/>
        </w:rPr>
        <w:t>nghị quyết, kết luận, kiến nghị giám sát</w:t>
      </w:r>
      <w:r w:rsidRPr="009867A1">
        <w:rPr>
          <w:szCs w:val="28"/>
        </w:rPr>
        <w:t xml:space="preserve"> theo đúng Nghị quyết 594 của Ủy ban Thường vụ quốc hội.</w:t>
      </w:r>
    </w:p>
    <w:p w14:paraId="68161A87" w14:textId="77777777" w:rsidR="00621F9A" w:rsidRPr="009867A1" w:rsidRDefault="00621F9A" w:rsidP="0008788F">
      <w:pPr>
        <w:pStyle w:val="TS"/>
        <w:spacing w:afterLines="60" w:after="144"/>
        <w:ind w:firstLine="680"/>
        <w:rPr>
          <w:b/>
          <w:bCs/>
          <w:szCs w:val="28"/>
          <w:lang w:val="it-IT"/>
        </w:rPr>
      </w:pPr>
      <w:r w:rsidRPr="009867A1">
        <w:rPr>
          <w:b/>
          <w:bCs/>
          <w:szCs w:val="28"/>
          <w:lang w:val="it-IT"/>
        </w:rPr>
        <w:t>2. Nhiệm vụ</w:t>
      </w:r>
    </w:p>
    <w:p w14:paraId="3304A90D" w14:textId="05B4BE9E" w:rsidR="00621F9A" w:rsidRPr="009867A1" w:rsidRDefault="00621F9A" w:rsidP="0008788F">
      <w:pPr>
        <w:pStyle w:val="TS"/>
        <w:spacing w:afterLines="60" w:after="144"/>
        <w:ind w:firstLine="680"/>
        <w:rPr>
          <w:szCs w:val="28"/>
          <w:lang w:val="it-IT"/>
        </w:rPr>
      </w:pPr>
      <w:r w:rsidRPr="009867A1">
        <w:rPr>
          <w:szCs w:val="28"/>
          <w:lang w:val="it-IT"/>
        </w:rPr>
        <w:t xml:space="preserve">Trong </w:t>
      </w:r>
      <w:r w:rsidR="00DD0852">
        <w:rPr>
          <w:szCs w:val="28"/>
          <w:lang w:val="it-IT"/>
        </w:rPr>
        <w:t xml:space="preserve">06 tháng cuối </w:t>
      </w:r>
      <w:r w:rsidRPr="009867A1">
        <w:rPr>
          <w:szCs w:val="28"/>
          <w:lang w:val="it-IT"/>
        </w:rPr>
        <w:t>năm</w:t>
      </w:r>
      <w:r w:rsidR="007101CD" w:rsidRPr="009867A1">
        <w:rPr>
          <w:szCs w:val="28"/>
          <w:lang w:val="it-IT"/>
        </w:rPr>
        <w:t xml:space="preserve"> 202</w:t>
      </w:r>
      <w:r w:rsidR="00324550" w:rsidRPr="009867A1">
        <w:rPr>
          <w:szCs w:val="28"/>
          <w:lang w:val="it-IT"/>
        </w:rPr>
        <w:t>4</w:t>
      </w:r>
      <w:r w:rsidR="00B017BE" w:rsidRPr="009867A1">
        <w:rPr>
          <w:szCs w:val="28"/>
          <w:lang w:val="it-IT"/>
        </w:rPr>
        <w:t>,</w:t>
      </w:r>
      <w:r w:rsidR="007101CD" w:rsidRPr="009867A1">
        <w:rPr>
          <w:szCs w:val="28"/>
          <w:lang w:val="it-IT"/>
        </w:rPr>
        <w:t xml:space="preserve"> cần </w:t>
      </w:r>
      <w:r w:rsidRPr="009867A1">
        <w:rPr>
          <w:szCs w:val="28"/>
          <w:lang w:val="it-IT"/>
        </w:rPr>
        <w:t>tập trung thực hiện tốt các nhiệm vụ trọng tâm sau:</w:t>
      </w:r>
    </w:p>
    <w:p w14:paraId="54D622CD" w14:textId="77777777" w:rsidR="00004F5A" w:rsidRPr="009867A1" w:rsidRDefault="00004F5A" w:rsidP="00004F5A">
      <w:pPr>
        <w:pStyle w:val="TS"/>
        <w:spacing w:afterLines="60" w:after="144"/>
        <w:ind w:firstLine="680"/>
        <w:rPr>
          <w:szCs w:val="28"/>
          <w:lang w:val="it-IT"/>
        </w:rPr>
      </w:pPr>
      <w:r w:rsidRPr="009867A1">
        <w:rPr>
          <w:lang w:val="it-IT"/>
        </w:rPr>
        <w:t>- Chuẩn bị và tổ chức tốt các kỳ họp của HĐND; tăng cường hoạt động chất vấn, giải trình tại các phiên họp của HĐND và Thường trực HĐND.</w:t>
      </w:r>
      <w:r w:rsidRPr="009867A1">
        <w:rPr>
          <w:szCs w:val="28"/>
          <w:lang w:val="it-IT"/>
        </w:rPr>
        <w:t xml:space="preserve"> Đẩy mạnh hơn nữa hoạt động chất vấn, giải trình (</w:t>
      </w:r>
      <w:r w:rsidRPr="009867A1">
        <w:rPr>
          <w:i/>
          <w:szCs w:val="28"/>
          <w:lang w:val="it-IT"/>
        </w:rPr>
        <w:t xml:space="preserve">nhất là việc xác định và định hướng nội dung chất vấn) </w:t>
      </w:r>
      <w:r w:rsidRPr="009867A1">
        <w:rPr>
          <w:szCs w:val="28"/>
          <w:lang w:val="it-IT"/>
        </w:rPr>
        <w:t>tại các phiên họp của HĐND để kịp thời chấn chỉnh các hạn chế, vướng mắc và thực hiện hiệu quả hơn nhiệm vụ được giao.</w:t>
      </w:r>
    </w:p>
    <w:p w14:paraId="3601EC76" w14:textId="77777777" w:rsidR="00004F5A" w:rsidRPr="009867A1" w:rsidRDefault="00004F5A" w:rsidP="00004F5A">
      <w:pPr>
        <w:spacing w:before="120" w:after="120" w:line="240" w:lineRule="auto"/>
        <w:ind w:firstLine="720"/>
        <w:jc w:val="both"/>
        <w:rPr>
          <w:rFonts w:ascii="Times New Roman" w:eastAsia="Calibri" w:hAnsi="Times New Roman" w:cs="Times New Roman"/>
          <w:sz w:val="28"/>
          <w:lang w:val="it-IT"/>
        </w:rPr>
      </w:pPr>
      <w:r w:rsidRPr="009867A1">
        <w:rPr>
          <w:rFonts w:ascii="Times New Roman" w:eastAsia="Calibri" w:hAnsi="Times New Roman" w:cs="Times New Roman"/>
          <w:sz w:val="28"/>
          <w:szCs w:val="28"/>
          <w:lang w:val="en-US"/>
        </w:rPr>
        <w:t>- Tăng cường hơn nữa công tác chỉ đạo, đôn đốc để Nghị quyết 594/NQ-UBTVQH của Ủy ban Th</w:t>
      </w:r>
      <w:r w:rsidRPr="009867A1">
        <w:rPr>
          <w:rFonts w:ascii="Times New Roman" w:eastAsia="Calibri" w:hAnsi="Times New Roman" w:cs="Times New Roman" w:hint="eastAsia"/>
          <w:sz w:val="28"/>
          <w:szCs w:val="28"/>
          <w:lang w:val="en-US"/>
        </w:rPr>
        <w:t>ư</w:t>
      </w:r>
      <w:r w:rsidRPr="009867A1">
        <w:rPr>
          <w:rFonts w:ascii="Times New Roman" w:eastAsia="Calibri" w:hAnsi="Times New Roman" w:cs="Times New Roman"/>
          <w:sz w:val="28"/>
          <w:szCs w:val="28"/>
          <w:lang w:val="en-US"/>
        </w:rPr>
        <w:t>ờng vụ Quốc hội được thực hiện nghiêm túc, hiệu quả, tạo chuyển biến thực chất đối với nội dung giám sát; đảm bảo tất cả các nghị quyết, kết luận, kiến nghị giám sát phải được báo cáo kết quả thực hiện đến Thường trực HĐND để xem xét, giám sát đến khi có kết quả cuối cùng</w:t>
      </w:r>
      <w:r w:rsidRPr="009867A1">
        <w:rPr>
          <w:rFonts w:ascii="Times New Roman" w:eastAsia="Calibri" w:hAnsi="Times New Roman" w:cs="Times New Roman"/>
          <w:sz w:val="28"/>
          <w:lang w:val="it-IT"/>
        </w:rPr>
        <w:t xml:space="preserve">; đối với các nội dung chưa thực hiện, thực hiện không đúng yêu cầu, không rõ kết quả thực hiện phải được xem xét, giải trình tại Phiên họp của Thường trực HĐND </w:t>
      </w:r>
      <w:r w:rsidRPr="009867A1">
        <w:rPr>
          <w:rFonts w:ascii="Times New Roman" w:eastAsia="Calibri" w:hAnsi="Times New Roman" w:cs="Times New Roman"/>
          <w:iCs/>
          <w:sz w:val="28"/>
          <w:szCs w:val="28"/>
          <w:lang w:val="en-US"/>
        </w:rPr>
        <w:t>và báo cáo HĐND</w:t>
      </w:r>
      <w:r w:rsidRPr="009867A1">
        <w:rPr>
          <w:rFonts w:ascii="Times New Roman" w:eastAsia="Calibri" w:hAnsi="Times New Roman" w:cs="Times New Roman"/>
          <w:iCs/>
          <w:sz w:val="28"/>
          <w:szCs w:val="28"/>
        </w:rPr>
        <w:t xml:space="preserve"> </w:t>
      </w:r>
      <w:r w:rsidRPr="009867A1">
        <w:rPr>
          <w:rFonts w:ascii="Times New Roman" w:eastAsia="Calibri" w:hAnsi="Times New Roman" w:cs="Times New Roman"/>
          <w:iCs/>
          <w:sz w:val="28"/>
          <w:szCs w:val="28"/>
          <w:lang w:val="en-US"/>
        </w:rPr>
        <w:t>theo dõi</w:t>
      </w:r>
      <w:r w:rsidRPr="009867A1">
        <w:rPr>
          <w:rFonts w:ascii="Times New Roman" w:eastAsia="Calibri" w:hAnsi="Times New Roman" w:cs="Times New Roman"/>
          <w:sz w:val="28"/>
          <w:szCs w:val="28"/>
          <w:lang w:val="en-US"/>
        </w:rPr>
        <w:t>,</w:t>
      </w:r>
      <w:r w:rsidRPr="009867A1">
        <w:rPr>
          <w:rFonts w:ascii="Times New Roman" w:eastAsia="Calibri" w:hAnsi="Times New Roman" w:cs="Times New Roman"/>
          <w:iCs/>
          <w:sz w:val="28"/>
          <w:szCs w:val="28"/>
          <w:lang w:val="en-US"/>
        </w:rPr>
        <w:t xml:space="preserve"> </w:t>
      </w:r>
      <w:r w:rsidRPr="009867A1">
        <w:rPr>
          <w:rFonts w:ascii="Times New Roman" w:eastAsia="Calibri" w:hAnsi="Times New Roman" w:cs="Times New Roman"/>
          <w:iCs/>
          <w:sz w:val="28"/>
          <w:szCs w:val="28"/>
        </w:rPr>
        <w:t xml:space="preserve">giám sát </w:t>
      </w:r>
      <w:r w:rsidRPr="009867A1">
        <w:rPr>
          <w:rFonts w:ascii="Times New Roman" w:eastAsia="Calibri" w:hAnsi="Times New Roman" w:cs="Times New Roman"/>
          <w:iCs/>
          <w:sz w:val="28"/>
          <w:szCs w:val="28"/>
          <w:lang w:val="en-US"/>
        </w:rPr>
        <w:t>tại các kỳ họp HĐND theo quy định</w:t>
      </w:r>
      <w:r w:rsidRPr="009867A1">
        <w:rPr>
          <w:rFonts w:ascii="Times New Roman" w:eastAsia="Calibri" w:hAnsi="Times New Roman" w:cs="Times New Roman"/>
          <w:sz w:val="28"/>
          <w:lang w:val="it-IT"/>
        </w:rPr>
        <w:t>.</w:t>
      </w:r>
    </w:p>
    <w:p w14:paraId="02D94A7B" w14:textId="77777777" w:rsidR="00004F5A" w:rsidRPr="009867A1" w:rsidRDefault="00004F5A" w:rsidP="00004F5A">
      <w:pPr>
        <w:spacing w:before="120" w:after="120" w:line="240" w:lineRule="auto"/>
        <w:ind w:firstLine="720"/>
        <w:jc w:val="both"/>
        <w:rPr>
          <w:rFonts w:ascii="Times New Roman" w:eastAsia="Calibri" w:hAnsi="Times New Roman" w:cs="Times New Roman"/>
          <w:sz w:val="28"/>
          <w:lang w:val="it-IT"/>
        </w:rPr>
      </w:pPr>
      <w:r w:rsidRPr="009867A1">
        <w:rPr>
          <w:rFonts w:ascii="Times New Roman" w:eastAsia="Calibri" w:hAnsi="Times New Roman" w:cs="Times New Roman"/>
          <w:sz w:val="28"/>
          <w:lang w:val="it-IT"/>
        </w:rPr>
        <w:t xml:space="preserve">- Quán triệt và thực hiện nghiêm chỉ đạo của Thường trực HĐND tại các kế hoạch TXCT, bảo đảm tổng hợp đầy đủ, phân loại chính xác và chuyển ý kiến, kiến nghị của cử tri đến đúng cơ quan có thẩm quyền </w:t>
      </w:r>
      <w:r w:rsidRPr="009867A1">
        <w:rPr>
          <w:rFonts w:ascii="Times New Roman" w:eastAsia="Calibri" w:hAnsi="Times New Roman" w:cs="Times New Roman"/>
          <w:i/>
          <w:sz w:val="28"/>
          <w:lang w:val="it-IT"/>
        </w:rPr>
        <w:t xml:space="preserve">(ở cấp huyện, xã) </w:t>
      </w:r>
      <w:r w:rsidRPr="009867A1">
        <w:rPr>
          <w:rFonts w:ascii="Times New Roman" w:eastAsia="Calibri" w:hAnsi="Times New Roman" w:cs="Times New Roman"/>
          <w:sz w:val="28"/>
          <w:lang w:val="it-IT"/>
        </w:rPr>
        <w:t>để việc xem xét, giải quyết được kịp thời. Duy trì và làm tốt hoạt động tiếp công dân; tiếp nhận, xử lý và theo dõi, đôn đốc việc giải khiếu nại, tố cáo, kiến nghị, phản ảnh của công dân theo quy định.</w:t>
      </w:r>
    </w:p>
    <w:p w14:paraId="650AFB77" w14:textId="39776217" w:rsidR="00004F5A" w:rsidRPr="009867A1" w:rsidRDefault="00004F5A" w:rsidP="00004F5A">
      <w:pPr>
        <w:spacing w:before="120" w:after="120" w:line="240" w:lineRule="auto"/>
        <w:ind w:firstLine="720"/>
        <w:jc w:val="both"/>
        <w:rPr>
          <w:rFonts w:ascii="Times New Roman" w:eastAsia="Calibri" w:hAnsi="Times New Roman" w:cs="Times New Roman"/>
          <w:sz w:val="28"/>
          <w:lang w:val="it-IT"/>
        </w:rPr>
      </w:pPr>
      <w:r w:rsidRPr="009867A1">
        <w:rPr>
          <w:rFonts w:ascii="Times New Roman" w:eastAsia="Calibri" w:hAnsi="Times New Roman" w:cs="Times New Roman"/>
          <w:sz w:val="28"/>
          <w:lang w:val="it-IT"/>
        </w:rPr>
        <w:t>- Phối hợp các cơ quan, đơn vị liên quan thực hiện tốt công tác bồi dưỡng, tập huấn cho đại biểu HĐND cấp huyện, xã, công chức tham mưu, giúp việc, phục vụ HĐND, đảm bảo hoàn thành theo kế hoạch năm 202</w:t>
      </w:r>
      <w:r w:rsidR="00324550" w:rsidRPr="009867A1">
        <w:rPr>
          <w:rFonts w:ascii="Times New Roman" w:eastAsia="Calibri" w:hAnsi="Times New Roman" w:cs="Times New Roman"/>
          <w:sz w:val="28"/>
          <w:lang w:val="it-IT"/>
        </w:rPr>
        <w:t>4</w:t>
      </w:r>
      <w:r w:rsidR="0003194F">
        <w:rPr>
          <w:rFonts w:ascii="Times New Roman" w:eastAsia="Calibri" w:hAnsi="Times New Roman" w:cs="Times New Roman"/>
          <w:sz w:val="28"/>
          <w:lang w:val="it-IT"/>
        </w:rPr>
        <w:t xml:space="preserve"> đã đề ra</w:t>
      </w:r>
      <w:r w:rsidRPr="009867A1">
        <w:rPr>
          <w:rFonts w:ascii="Times New Roman" w:eastAsia="Calibri" w:hAnsi="Times New Roman" w:cs="Times New Roman"/>
          <w:sz w:val="28"/>
          <w:lang w:val="it-IT"/>
        </w:rPr>
        <w:t>.</w:t>
      </w:r>
    </w:p>
    <w:p w14:paraId="715DF991" w14:textId="77777777" w:rsidR="00004F5A" w:rsidRPr="009867A1" w:rsidRDefault="00004F5A" w:rsidP="00004F5A">
      <w:pPr>
        <w:spacing w:before="120" w:after="120" w:line="240" w:lineRule="auto"/>
        <w:ind w:firstLine="720"/>
        <w:jc w:val="both"/>
        <w:rPr>
          <w:rFonts w:ascii="Times New Roman" w:eastAsia="Calibri" w:hAnsi="Times New Roman" w:cs="Times New Roman"/>
          <w:sz w:val="28"/>
          <w:lang w:val="it-IT"/>
        </w:rPr>
      </w:pPr>
      <w:r w:rsidRPr="009867A1">
        <w:rPr>
          <w:rFonts w:ascii="Times New Roman" w:eastAsia="Calibri" w:hAnsi="Times New Roman" w:cs="Times New Roman"/>
          <w:sz w:val="28"/>
          <w:lang w:val="it-IT"/>
        </w:rPr>
        <w:t>- Đăng tải, công khai đầy đủ tài liệu kỳ họp, nghị quyết các kỳ họp HĐND, thông tin, tuyên truyền rộng rãi các hoạt động của HĐND, các cơ quan HĐND trên các phương tiện thông tin truyền thông để cử tri và Nhân dân biết, theo dõi, giám sát.</w:t>
      </w:r>
    </w:p>
    <w:p w14:paraId="3D3C31C0" w14:textId="215ACFD5" w:rsidR="00621F9A" w:rsidRPr="009867A1" w:rsidRDefault="00621F9A" w:rsidP="0008788F">
      <w:pPr>
        <w:pStyle w:val="TS"/>
        <w:spacing w:afterLines="60" w:after="144"/>
        <w:ind w:firstLine="680"/>
        <w:rPr>
          <w:szCs w:val="28"/>
          <w:lang w:val="it-IT"/>
        </w:rPr>
      </w:pPr>
      <w:r w:rsidRPr="009867A1">
        <w:rPr>
          <w:szCs w:val="28"/>
          <w:lang w:val="it-IT"/>
        </w:rPr>
        <w:t xml:space="preserve">- </w:t>
      </w:r>
      <w:r w:rsidR="00F318CF" w:rsidRPr="009867A1">
        <w:rPr>
          <w:szCs w:val="28"/>
          <w:lang w:val="nl-NL"/>
        </w:rPr>
        <w:t xml:space="preserve">Thực hiện có hiệu quả </w:t>
      </w:r>
      <w:r w:rsidR="00B03FA1" w:rsidRPr="009867A1">
        <w:rPr>
          <w:szCs w:val="28"/>
          <w:lang w:val="nl-NL"/>
        </w:rPr>
        <w:t>việc xây dựng kế hoạch và tổ chức</w:t>
      </w:r>
      <w:r w:rsidR="00F318CF" w:rsidRPr="009867A1">
        <w:rPr>
          <w:szCs w:val="28"/>
          <w:lang w:val="nl-NL"/>
        </w:rPr>
        <w:t xml:space="preserve"> giám sát, khảo sát của HĐND, Thường trực HĐND, các Ban HĐND, Tổ đại biểu HĐND</w:t>
      </w:r>
      <w:r w:rsidR="009E645E" w:rsidRPr="009867A1">
        <w:rPr>
          <w:szCs w:val="28"/>
          <w:lang w:val="nl-NL"/>
        </w:rPr>
        <w:t xml:space="preserve"> </w:t>
      </w:r>
      <w:r w:rsidRPr="009867A1">
        <w:rPr>
          <w:szCs w:val="28"/>
          <w:lang w:val="it-IT"/>
        </w:rPr>
        <w:t>để cùng với các cơ quan quản lý Nhà nước kịp thời chấn chỉnh, khắc phục các hạn chế, yếu kém trong quá trình triển khai thực hiện nghị quyết của HĐND.</w:t>
      </w:r>
    </w:p>
    <w:p w14:paraId="494D792D" w14:textId="77777777" w:rsidR="00AF2492" w:rsidRPr="009867A1" w:rsidRDefault="00AF2492" w:rsidP="0008788F">
      <w:pPr>
        <w:pStyle w:val="TS"/>
        <w:spacing w:afterLines="60" w:after="144"/>
        <w:ind w:firstLine="680"/>
        <w:rPr>
          <w:szCs w:val="28"/>
          <w:lang w:val="it-IT"/>
        </w:rPr>
      </w:pPr>
      <w:r w:rsidRPr="009867A1">
        <w:rPr>
          <w:szCs w:val="28"/>
          <w:lang w:val="it-IT"/>
        </w:rPr>
        <w:lastRenderedPageBreak/>
        <w:t xml:space="preserve">- Phát huy vai trò, hiệu quả hoạt động của </w:t>
      </w:r>
      <w:r w:rsidR="009E645E" w:rsidRPr="009867A1">
        <w:rPr>
          <w:szCs w:val="28"/>
          <w:lang w:val="it-IT"/>
        </w:rPr>
        <w:t xml:space="preserve">các Tổ đại biểu HĐND và </w:t>
      </w:r>
      <w:r w:rsidR="008C3435" w:rsidRPr="009867A1">
        <w:rPr>
          <w:szCs w:val="28"/>
          <w:lang w:val="it-IT"/>
        </w:rPr>
        <w:t xml:space="preserve">đại biểu </w:t>
      </w:r>
      <w:r w:rsidR="009E645E" w:rsidRPr="009867A1">
        <w:rPr>
          <w:szCs w:val="28"/>
          <w:lang w:val="it-IT"/>
        </w:rPr>
        <w:t xml:space="preserve">HĐND trong thực hiện nhiệm vụ đại biểu </w:t>
      </w:r>
      <w:r w:rsidR="008C3435" w:rsidRPr="009867A1">
        <w:rPr>
          <w:szCs w:val="28"/>
          <w:lang w:val="it-IT"/>
        </w:rPr>
        <w:t>và</w:t>
      </w:r>
      <w:r w:rsidRPr="009867A1">
        <w:rPr>
          <w:szCs w:val="28"/>
          <w:lang w:val="it-IT"/>
        </w:rPr>
        <w:t xml:space="preserve"> thực hiện đầy đủ, kịp thời, chính xác chế độ thông tin báo cáo theo quy định.</w:t>
      </w:r>
    </w:p>
    <w:p w14:paraId="3C2E98CD" w14:textId="77777777" w:rsidR="00AF2492" w:rsidRPr="009867A1" w:rsidRDefault="00AF2492" w:rsidP="0008788F">
      <w:pPr>
        <w:pStyle w:val="TS"/>
        <w:spacing w:afterLines="60" w:after="144"/>
        <w:ind w:firstLine="680"/>
        <w:rPr>
          <w:szCs w:val="28"/>
          <w:lang w:val="it-IT"/>
        </w:rPr>
      </w:pPr>
      <w:r w:rsidRPr="009867A1">
        <w:rPr>
          <w:szCs w:val="28"/>
          <w:lang w:val="it-IT"/>
        </w:rPr>
        <w:t>- Chỉ đạo Văn phòng HĐND và UBND huyện phối hợp chặt chẽ với các cơ quan, đơn vị liên quan trong công tác chuẩn bị và tổ chức tốt Hội nghị giao ban Thường trực HĐND huyện với Thường trự</w:t>
      </w:r>
      <w:r w:rsidR="002F6843" w:rsidRPr="009867A1">
        <w:rPr>
          <w:szCs w:val="28"/>
          <w:lang w:val="it-IT"/>
        </w:rPr>
        <w:t xml:space="preserve">c HĐND các xã </w:t>
      </w:r>
      <w:r w:rsidRPr="009867A1">
        <w:rPr>
          <w:szCs w:val="28"/>
          <w:lang w:val="it-IT"/>
        </w:rPr>
        <w:t>trong các lần tiếp theo.</w:t>
      </w:r>
    </w:p>
    <w:p w14:paraId="62A8C810" w14:textId="60F92706" w:rsidR="00AF2492" w:rsidRPr="009867A1" w:rsidRDefault="00AF2492" w:rsidP="0008788F">
      <w:pPr>
        <w:pStyle w:val="TS"/>
        <w:spacing w:afterLines="60" w:after="144"/>
        <w:ind w:firstLine="680"/>
        <w:rPr>
          <w:szCs w:val="28"/>
          <w:lang w:val="it-IT"/>
        </w:rPr>
      </w:pPr>
      <w:r w:rsidRPr="009867A1">
        <w:rPr>
          <w:szCs w:val="28"/>
          <w:lang w:val="it-IT"/>
        </w:rPr>
        <w:t>- Tăng cường</w:t>
      </w:r>
      <w:r w:rsidR="00C33ACF">
        <w:rPr>
          <w:szCs w:val="28"/>
          <w:lang w:val="it-IT"/>
        </w:rPr>
        <w:t xml:space="preserve"> xây dựng Kế hoạch</w:t>
      </w:r>
      <w:r w:rsidRPr="009867A1">
        <w:rPr>
          <w:szCs w:val="28"/>
          <w:lang w:val="it-IT"/>
        </w:rPr>
        <w:t xml:space="preserve"> </w:t>
      </w:r>
      <w:r w:rsidR="0096684B">
        <w:rPr>
          <w:szCs w:val="28"/>
          <w:lang w:val="it-IT"/>
        </w:rPr>
        <w:t>tổ chức các đợt bồi dưỡng, tập huấn đối với</w:t>
      </w:r>
      <w:r w:rsidR="00C33ACF">
        <w:rPr>
          <w:szCs w:val="28"/>
          <w:lang w:val="it-IT"/>
        </w:rPr>
        <w:t xml:space="preserve"> Thường trực HĐND huyện, xã từ đó</w:t>
      </w:r>
      <w:r w:rsidRPr="009867A1">
        <w:rPr>
          <w:szCs w:val="28"/>
          <w:lang w:val="it-IT"/>
        </w:rPr>
        <w:t xml:space="preserve"> thực hiện tốt hơn nhiệm vụ, quyền hạn và nâng cao chất lượng, hiệu lực, hiệu quả hoạt động của HĐND và đại biểu HĐND cấp huyện, xã trên địa bàn</w:t>
      </w:r>
      <w:r w:rsidR="00615681">
        <w:rPr>
          <w:szCs w:val="28"/>
          <w:lang w:val="it-IT"/>
        </w:rPr>
        <w:t xml:space="preserve"> trong thời gian</w:t>
      </w:r>
      <w:r w:rsidR="00CB7CB4">
        <w:rPr>
          <w:szCs w:val="28"/>
          <w:lang w:val="it-IT"/>
        </w:rPr>
        <w:t xml:space="preserve"> tới</w:t>
      </w:r>
      <w:r w:rsidRPr="009867A1">
        <w:rPr>
          <w:szCs w:val="28"/>
          <w:lang w:val="it-IT"/>
        </w:rPr>
        <w:t>.</w:t>
      </w:r>
    </w:p>
    <w:p w14:paraId="000FF49E" w14:textId="0EA416CA" w:rsidR="00621F9A" w:rsidRPr="009867A1" w:rsidRDefault="00621F9A" w:rsidP="0008788F">
      <w:pPr>
        <w:pStyle w:val="TS"/>
        <w:ind w:firstLine="680"/>
        <w:rPr>
          <w:szCs w:val="28"/>
          <w:lang w:val="it-IT"/>
        </w:rPr>
      </w:pPr>
      <w:r w:rsidRPr="009867A1">
        <w:rPr>
          <w:szCs w:val="28"/>
          <w:lang w:val="it-IT"/>
        </w:rPr>
        <w:t xml:space="preserve">Trên đây là Báo cáo </w:t>
      </w:r>
      <w:r w:rsidR="002B79AE" w:rsidRPr="009867A1">
        <w:rPr>
          <w:szCs w:val="28"/>
          <w:lang w:val="it-IT"/>
        </w:rPr>
        <w:t xml:space="preserve">tổng hợp kết quả hoạt động của HĐND huyện, xã và Tổ đại biểu HĐND huyện </w:t>
      </w:r>
      <w:r w:rsidR="00324550" w:rsidRPr="009867A1">
        <w:rPr>
          <w:szCs w:val="28"/>
          <w:lang w:val="it-IT"/>
        </w:rPr>
        <w:t>trong</w:t>
      </w:r>
      <w:r w:rsidR="00DF78F9">
        <w:rPr>
          <w:szCs w:val="28"/>
          <w:lang w:val="it-IT"/>
        </w:rPr>
        <w:t xml:space="preserve"> </w:t>
      </w:r>
      <w:r w:rsidR="00DF78F9">
        <w:rPr>
          <w:szCs w:val="28"/>
        </w:rPr>
        <w:t>06 tháng</w:t>
      </w:r>
      <w:r w:rsidR="002F6843" w:rsidRPr="009867A1">
        <w:rPr>
          <w:szCs w:val="28"/>
          <w:lang w:val="it-IT"/>
        </w:rPr>
        <w:t xml:space="preserve"> </w:t>
      </w:r>
      <w:r w:rsidR="00DF78F9">
        <w:rPr>
          <w:szCs w:val="28"/>
          <w:lang w:val="it-IT"/>
        </w:rPr>
        <w:t>đầu năm</w:t>
      </w:r>
      <w:r w:rsidR="002F6843" w:rsidRPr="009867A1">
        <w:rPr>
          <w:szCs w:val="28"/>
          <w:lang w:val="it-IT"/>
        </w:rPr>
        <w:t xml:space="preserve"> 202</w:t>
      </w:r>
      <w:r w:rsidR="00DF78F9">
        <w:rPr>
          <w:szCs w:val="28"/>
          <w:lang w:val="it-IT"/>
        </w:rPr>
        <w:t>4</w:t>
      </w:r>
      <w:r w:rsidR="002B79AE" w:rsidRPr="009867A1">
        <w:rPr>
          <w:szCs w:val="28"/>
          <w:lang w:val="it-IT"/>
        </w:rPr>
        <w:t>, nhiệm kỳ 2021-2026</w:t>
      </w:r>
      <w:r w:rsidRPr="009867A1">
        <w:rPr>
          <w:szCs w:val="28"/>
          <w:lang w:val="it-IT"/>
        </w:rPr>
        <w:t>./.</w:t>
      </w:r>
    </w:p>
    <w:tbl>
      <w:tblPr>
        <w:tblW w:w="0" w:type="auto"/>
        <w:tblInd w:w="108" w:type="dxa"/>
        <w:tblLook w:val="04A0" w:firstRow="1" w:lastRow="0" w:firstColumn="1" w:lastColumn="0" w:noHBand="0" w:noVBand="1"/>
      </w:tblPr>
      <w:tblGrid>
        <w:gridCol w:w="4699"/>
        <w:gridCol w:w="4265"/>
      </w:tblGrid>
      <w:tr w:rsidR="009867A1" w:rsidRPr="009867A1" w14:paraId="327F8109" w14:textId="77777777" w:rsidTr="00473C90">
        <w:tc>
          <w:tcPr>
            <w:tcW w:w="4699" w:type="dxa"/>
            <w:shd w:val="clear" w:color="auto" w:fill="auto"/>
          </w:tcPr>
          <w:p w14:paraId="7F280CF7" w14:textId="77777777" w:rsidR="006D0429" w:rsidRPr="009867A1" w:rsidRDefault="006D0429" w:rsidP="0091119D">
            <w:pPr>
              <w:spacing w:after="0" w:line="240" w:lineRule="auto"/>
              <w:ind w:left="-105"/>
              <w:jc w:val="both"/>
              <w:rPr>
                <w:rFonts w:ascii="Times New Roman" w:eastAsia="Calibri" w:hAnsi="Times New Roman" w:cs="Times New Roman"/>
                <w:b/>
                <w:i/>
                <w:sz w:val="24"/>
                <w:lang w:val="nl-NL"/>
              </w:rPr>
            </w:pPr>
            <w:r w:rsidRPr="009867A1">
              <w:rPr>
                <w:rFonts w:ascii="Times New Roman" w:eastAsia="Calibri" w:hAnsi="Times New Roman" w:cs="Times New Roman"/>
                <w:b/>
                <w:i/>
                <w:sz w:val="24"/>
                <w:lang w:val="nl-NL"/>
              </w:rPr>
              <w:t>Nơi nhận:</w:t>
            </w:r>
          </w:p>
          <w:p w14:paraId="3E864915" w14:textId="77777777" w:rsidR="006D0429" w:rsidRPr="009867A1" w:rsidRDefault="006D0429" w:rsidP="0091119D">
            <w:pPr>
              <w:spacing w:after="0" w:line="240" w:lineRule="auto"/>
              <w:ind w:left="-105"/>
              <w:jc w:val="both"/>
              <w:rPr>
                <w:rFonts w:ascii="Times New Roman" w:eastAsia="Calibri" w:hAnsi="Times New Roman" w:cs="Times New Roman"/>
                <w:lang w:val="nl-NL"/>
              </w:rPr>
            </w:pPr>
            <w:r w:rsidRPr="009867A1">
              <w:rPr>
                <w:rFonts w:ascii="Times New Roman" w:eastAsia="Calibri" w:hAnsi="Times New Roman" w:cs="Times New Roman"/>
                <w:lang w:val="nl-NL"/>
              </w:rPr>
              <w:t xml:space="preserve">- Thường trực Huyện ủy </w:t>
            </w:r>
            <w:r w:rsidRPr="009867A1">
              <w:rPr>
                <w:rFonts w:ascii="Times New Roman" w:eastAsia="Calibri" w:hAnsi="Times New Roman" w:cs="Times New Roman"/>
                <w:i/>
                <w:lang w:val="nl-NL"/>
              </w:rPr>
              <w:t>(báo cáo);</w:t>
            </w:r>
          </w:p>
          <w:p w14:paraId="40AE7ABA" w14:textId="77777777" w:rsidR="006D0429" w:rsidRPr="009867A1" w:rsidRDefault="006D0429" w:rsidP="0091119D">
            <w:pPr>
              <w:spacing w:after="0" w:line="240" w:lineRule="auto"/>
              <w:ind w:left="-105"/>
              <w:jc w:val="both"/>
              <w:rPr>
                <w:rFonts w:ascii="Times New Roman" w:eastAsia="Calibri" w:hAnsi="Times New Roman" w:cs="Times New Roman"/>
                <w:lang w:val="nl-NL"/>
              </w:rPr>
            </w:pPr>
            <w:r w:rsidRPr="009867A1">
              <w:rPr>
                <w:rFonts w:ascii="Times New Roman" w:eastAsia="Calibri" w:hAnsi="Times New Roman" w:cs="Times New Roman"/>
                <w:lang w:val="nl-NL"/>
              </w:rPr>
              <w:t>- Thường trực HĐND huyện;</w:t>
            </w:r>
          </w:p>
          <w:p w14:paraId="00A71215" w14:textId="77777777" w:rsidR="006D0429" w:rsidRPr="009867A1" w:rsidRDefault="006D0429" w:rsidP="0091119D">
            <w:pPr>
              <w:spacing w:after="0" w:line="240" w:lineRule="auto"/>
              <w:ind w:left="-105"/>
              <w:jc w:val="both"/>
              <w:rPr>
                <w:rFonts w:ascii="Times New Roman" w:eastAsia="Calibri" w:hAnsi="Times New Roman" w:cs="Times New Roman"/>
                <w:lang w:val="nl-NL"/>
              </w:rPr>
            </w:pPr>
            <w:r w:rsidRPr="009867A1">
              <w:rPr>
                <w:rFonts w:ascii="Times New Roman" w:eastAsia="Calibri" w:hAnsi="Times New Roman" w:cs="Times New Roman"/>
                <w:lang w:val="nl-NL"/>
              </w:rPr>
              <w:t>- CT, các PCT UBND huyện;</w:t>
            </w:r>
          </w:p>
          <w:p w14:paraId="246D614F" w14:textId="77777777" w:rsidR="006D0429" w:rsidRPr="009867A1" w:rsidRDefault="006D0429" w:rsidP="0091119D">
            <w:pPr>
              <w:spacing w:after="0" w:line="240" w:lineRule="auto"/>
              <w:ind w:left="-105"/>
              <w:jc w:val="both"/>
              <w:rPr>
                <w:rFonts w:ascii="Times New Roman" w:eastAsia="Calibri" w:hAnsi="Times New Roman" w:cs="Times New Roman"/>
                <w:lang w:val="en-US"/>
              </w:rPr>
            </w:pPr>
            <w:r w:rsidRPr="009867A1">
              <w:rPr>
                <w:rFonts w:ascii="Times New Roman" w:eastAsia="Calibri" w:hAnsi="Times New Roman" w:cs="Times New Roman"/>
                <w:lang w:val="en-US"/>
              </w:rPr>
              <w:t>- Ban Thường trực Ủy ban MTTQVN huyện;</w:t>
            </w:r>
          </w:p>
          <w:p w14:paraId="133AD797" w14:textId="77777777" w:rsidR="006D0429" w:rsidRPr="009867A1" w:rsidRDefault="006D0429" w:rsidP="0091119D">
            <w:pPr>
              <w:spacing w:after="0" w:line="240" w:lineRule="auto"/>
              <w:ind w:left="-105"/>
              <w:jc w:val="both"/>
              <w:rPr>
                <w:rFonts w:ascii="Times New Roman" w:eastAsia="Calibri" w:hAnsi="Times New Roman" w:cs="Times New Roman"/>
                <w:lang w:val="en-US"/>
              </w:rPr>
            </w:pPr>
            <w:r w:rsidRPr="009867A1">
              <w:rPr>
                <w:rFonts w:ascii="Times New Roman" w:eastAsia="Calibri" w:hAnsi="Times New Roman" w:cs="Times New Roman"/>
                <w:lang w:val="en-US"/>
              </w:rPr>
              <w:t>- Các Ban của HĐND huyện;</w:t>
            </w:r>
          </w:p>
          <w:p w14:paraId="536D6A33" w14:textId="77777777" w:rsidR="006D0429" w:rsidRPr="009867A1" w:rsidRDefault="006D0429" w:rsidP="0091119D">
            <w:pPr>
              <w:spacing w:after="0" w:line="240" w:lineRule="auto"/>
              <w:ind w:left="-105"/>
              <w:jc w:val="both"/>
              <w:rPr>
                <w:rFonts w:ascii="Times New Roman" w:eastAsia="Calibri" w:hAnsi="Times New Roman" w:cs="Times New Roman"/>
                <w:lang w:val="en-US"/>
              </w:rPr>
            </w:pPr>
            <w:r w:rsidRPr="009867A1">
              <w:rPr>
                <w:rFonts w:ascii="Times New Roman" w:eastAsia="Calibri" w:hAnsi="Times New Roman" w:cs="Times New Roman"/>
                <w:lang w:val="en-US"/>
              </w:rPr>
              <w:t>- Các Tổ đại biểu HĐND huyện;</w:t>
            </w:r>
          </w:p>
          <w:p w14:paraId="278FFA69" w14:textId="77777777" w:rsidR="006D0429" w:rsidRPr="009867A1" w:rsidRDefault="006D0429" w:rsidP="0091119D">
            <w:pPr>
              <w:spacing w:after="0" w:line="240" w:lineRule="auto"/>
              <w:ind w:left="-105"/>
              <w:jc w:val="both"/>
              <w:rPr>
                <w:rFonts w:ascii="Times New Roman" w:eastAsia="Calibri" w:hAnsi="Times New Roman" w:cs="Times New Roman"/>
                <w:lang w:val="en-US"/>
              </w:rPr>
            </w:pPr>
            <w:r w:rsidRPr="009867A1">
              <w:rPr>
                <w:rFonts w:ascii="Times New Roman" w:eastAsia="Calibri" w:hAnsi="Times New Roman" w:cs="Times New Roman"/>
                <w:lang w:val="en-US"/>
              </w:rPr>
              <w:t>- Thường trự</w:t>
            </w:r>
            <w:r w:rsidR="002F6843" w:rsidRPr="009867A1">
              <w:rPr>
                <w:rFonts w:ascii="Times New Roman" w:eastAsia="Calibri" w:hAnsi="Times New Roman" w:cs="Times New Roman"/>
                <w:lang w:val="en-US"/>
              </w:rPr>
              <w:t>c HĐND các xã</w:t>
            </w:r>
            <w:r w:rsidRPr="009867A1">
              <w:rPr>
                <w:rFonts w:ascii="Times New Roman" w:eastAsia="Calibri" w:hAnsi="Times New Roman" w:cs="Times New Roman"/>
                <w:lang w:val="en-US"/>
              </w:rPr>
              <w:t>;</w:t>
            </w:r>
          </w:p>
          <w:p w14:paraId="59866210" w14:textId="1B3A54D4" w:rsidR="006D0429" w:rsidRPr="009867A1" w:rsidRDefault="006D0429" w:rsidP="0091119D">
            <w:pPr>
              <w:spacing w:after="0" w:line="240" w:lineRule="auto"/>
              <w:ind w:left="-105"/>
              <w:jc w:val="both"/>
              <w:rPr>
                <w:rFonts w:ascii="Times New Roman" w:eastAsia="Calibri" w:hAnsi="Times New Roman" w:cs="Times New Roman"/>
                <w:lang w:val="en-US"/>
              </w:rPr>
            </w:pPr>
            <w:r w:rsidRPr="009867A1">
              <w:rPr>
                <w:rFonts w:ascii="Times New Roman" w:eastAsia="Calibri" w:hAnsi="Times New Roman" w:cs="Times New Roman"/>
                <w:lang w:val="en-US"/>
              </w:rPr>
              <w:t>- Lưu: VT</w:t>
            </w:r>
            <w:r w:rsidR="00163446" w:rsidRPr="009867A1">
              <w:rPr>
                <w:rFonts w:ascii="Times New Roman" w:eastAsia="Calibri" w:hAnsi="Times New Roman" w:cs="Times New Roman"/>
                <w:lang w:val="en-US"/>
              </w:rPr>
              <w:t>-</w:t>
            </w:r>
            <w:r w:rsidRPr="009867A1">
              <w:rPr>
                <w:rFonts w:ascii="Times New Roman" w:eastAsia="Calibri" w:hAnsi="Times New Roman" w:cs="Times New Roman"/>
                <w:lang w:val="en-US"/>
              </w:rPr>
              <w:t>TH.</w:t>
            </w:r>
          </w:p>
          <w:p w14:paraId="136CEA70" w14:textId="77777777" w:rsidR="00621F9A" w:rsidRPr="009867A1" w:rsidRDefault="00621F9A" w:rsidP="006D0429">
            <w:pPr>
              <w:spacing w:after="0" w:line="240" w:lineRule="auto"/>
              <w:jc w:val="both"/>
              <w:rPr>
                <w:rFonts w:ascii="Times New Roman" w:hAnsi="Times New Roman" w:cs="Times New Roman"/>
                <w:sz w:val="28"/>
                <w:szCs w:val="28"/>
              </w:rPr>
            </w:pPr>
          </w:p>
        </w:tc>
        <w:tc>
          <w:tcPr>
            <w:tcW w:w="4265" w:type="dxa"/>
            <w:shd w:val="clear" w:color="auto" w:fill="auto"/>
          </w:tcPr>
          <w:p w14:paraId="546A905F" w14:textId="77777777" w:rsidR="00621F9A" w:rsidRPr="009867A1" w:rsidRDefault="00621F9A" w:rsidP="00621F9A">
            <w:pPr>
              <w:spacing w:after="0" w:line="240" w:lineRule="auto"/>
              <w:jc w:val="center"/>
              <w:rPr>
                <w:rFonts w:ascii="Times New Roman" w:hAnsi="Times New Roman" w:cs="Times New Roman"/>
                <w:b/>
                <w:sz w:val="28"/>
                <w:szCs w:val="28"/>
              </w:rPr>
            </w:pPr>
            <w:r w:rsidRPr="009867A1">
              <w:rPr>
                <w:rFonts w:ascii="Times New Roman" w:hAnsi="Times New Roman" w:cs="Times New Roman"/>
                <w:b/>
                <w:sz w:val="28"/>
                <w:szCs w:val="28"/>
              </w:rPr>
              <w:t>TM. THƯỜNG TRỰC HĐND</w:t>
            </w:r>
          </w:p>
          <w:p w14:paraId="17316382" w14:textId="77777777" w:rsidR="00621F9A" w:rsidRPr="009867A1" w:rsidRDefault="00621F9A" w:rsidP="00621F9A">
            <w:pPr>
              <w:spacing w:after="0" w:line="240" w:lineRule="auto"/>
              <w:jc w:val="center"/>
              <w:rPr>
                <w:rFonts w:ascii="Times New Roman" w:hAnsi="Times New Roman" w:cs="Times New Roman"/>
                <w:b/>
                <w:bCs/>
                <w:sz w:val="28"/>
                <w:szCs w:val="28"/>
              </w:rPr>
            </w:pPr>
            <w:r w:rsidRPr="009867A1">
              <w:rPr>
                <w:rFonts w:ascii="Times New Roman" w:hAnsi="Times New Roman" w:cs="Times New Roman"/>
                <w:b/>
                <w:bCs/>
                <w:sz w:val="28"/>
                <w:szCs w:val="28"/>
              </w:rPr>
              <w:t>KT. CHỦ TỊCH</w:t>
            </w:r>
          </w:p>
          <w:p w14:paraId="5CC32148" w14:textId="77777777" w:rsidR="00621F9A" w:rsidRPr="009867A1" w:rsidRDefault="00621F9A" w:rsidP="00621F9A">
            <w:pPr>
              <w:spacing w:after="0" w:line="240" w:lineRule="auto"/>
              <w:jc w:val="center"/>
              <w:rPr>
                <w:rFonts w:ascii="Times New Roman" w:hAnsi="Times New Roman" w:cs="Times New Roman"/>
                <w:b/>
                <w:bCs/>
                <w:sz w:val="28"/>
                <w:szCs w:val="28"/>
              </w:rPr>
            </w:pPr>
            <w:r w:rsidRPr="009867A1">
              <w:rPr>
                <w:rFonts w:ascii="Times New Roman" w:hAnsi="Times New Roman" w:cs="Times New Roman"/>
                <w:b/>
                <w:bCs/>
                <w:sz w:val="28"/>
                <w:szCs w:val="28"/>
              </w:rPr>
              <w:t>PHÓ CHỦ TỊCH</w:t>
            </w:r>
          </w:p>
          <w:p w14:paraId="44E0A3B1" w14:textId="77777777" w:rsidR="00621F9A" w:rsidRPr="009867A1" w:rsidRDefault="00621F9A" w:rsidP="00621F9A">
            <w:pPr>
              <w:spacing w:after="0" w:line="240" w:lineRule="auto"/>
              <w:jc w:val="center"/>
              <w:rPr>
                <w:rFonts w:ascii="Times New Roman" w:hAnsi="Times New Roman" w:cs="Times New Roman"/>
                <w:b/>
                <w:bCs/>
                <w:sz w:val="28"/>
                <w:szCs w:val="28"/>
              </w:rPr>
            </w:pPr>
          </w:p>
          <w:p w14:paraId="78F4A3A6" w14:textId="77777777" w:rsidR="00621F9A" w:rsidRPr="009867A1" w:rsidRDefault="00621F9A" w:rsidP="00621F9A">
            <w:pPr>
              <w:spacing w:after="0" w:line="240" w:lineRule="auto"/>
              <w:jc w:val="center"/>
              <w:rPr>
                <w:rFonts w:ascii="Times New Roman" w:hAnsi="Times New Roman" w:cs="Times New Roman"/>
                <w:b/>
                <w:bCs/>
                <w:sz w:val="28"/>
                <w:szCs w:val="28"/>
              </w:rPr>
            </w:pPr>
          </w:p>
          <w:p w14:paraId="5C371C27" w14:textId="77777777" w:rsidR="00621F9A" w:rsidRPr="009867A1" w:rsidRDefault="00621F9A" w:rsidP="00621F9A">
            <w:pPr>
              <w:spacing w:after="0" w:line="240" w:lineRule="auto"/>
              <w:jc w:val="center"/>
              <w:rPr>
                <w:rFonts w:ascii="Times New Roman" w:hAnsi="Times New Roman" w:cs="Times New Roman"/>
                <w:b/>
                <w:bCs/>
                <w:sz w:val="46"/>
                <w:szCs w:val="28"/>
              </w:rPr>
            </w:pPr>
          </w:p>
          <w:p w14:paraId="493FDFF4" w14:textId="77777777" w:rsidR="009A263F" w:rsidRPr="009867A1" w:rsidRDefault="002F6843" w:rsidP="001A2676">
            <w:pPr>
              <w:spacing w:after="0" w:line="240" w:lineRule="auto"/>
              <w:jc w:val="center"/>
              <w:rPr>
                <w:rFonts w:ascii="Times New Roman" w:hAnsi="Times New Roman" w:cs="Times New Roman"/>
                <w:b/>
                <w:bCs/>
                <w:sz w:val="28"/>
                <w:szCs w:val="28"/>
                <w:lang w:val="en-US"/>
              </w:rPr>
            </w:pPr>
            <w:r w:rsidRPr="009867A1">
              <w:rPr>
                <w:rFonts w:ascii="Times New Roman" w:hAnsi="Times New Roman" w:cs="Times New Roman"/>
                <w:b/>
                <w:bCs/>
                <w:sz w:val="28"/>
                <w:szCs w:val="28"/>
                <w:lang w:val="en-US"/>
              </w:rPr>
              <w:t>Y Như Nga</w:t>
            </w:r>
          </w:p>
        </w:tc>
      </w:tr>
      <w:bookmarkEnd w:id="1"/>
    </w:tbl>
    <w:p w14:paraId="6086179A" w14:textId="77777777" w:rsidR="00DA6B59" w:rsidRPr="009867A1" w:rsidRDefault="00DA6B59" w:rsidP="00621F9A">
      <w:pPr>
        <w:spacing w:after="0" w:line="240" w:lineRule="auto"/>
        <w:rPr>
          <w:rFonts w:ascii="Times New Roman" w:hAnsi="Times New Roman" w:cs="Times New Roman"/>
          <w:sz w:val="28"/>
          <w:szCs w:val="28"/>
        </w:rPr>
      </w:pPr>
    </w:p>
    <w:sectPr w:rsidR="00DA6B59" w:rsidRPr="009867A1" w:rsidSect="00113182">
      <w:headerReference w:type="default" r:id="rId8"/>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F666F" w14:textId="77777777" w:rsidR="00BC2EFB" w:rsidRDefault="00BC2EFB" w:rsidP="00621F9A">
      <w:pPr>
        <w:spacing w:after="0" w:line="240" w:lineRule="auto"/>
      </w:pPr>
      <w:r>
        <w:separator/>
      </w:r>
    </w:p>
  </w:endnote>
  <w:endnote w:type="continuationSeparator" w:id="0">
    <w:p w14:paraId="79CBA365" w14:textId="77777777" w:rsidR="00BC2EFB" w:rsidRDefault="00BC2EFB" w:rsidP="0062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4E61B" w14:textId="77777777" w:rsidR="00BC2EFB" w:rsidRDefault="00BC2EFB" w:rsidP="00621F9A">
      <w:pPr>
        <w:spacing w:after="0" w:line="240" w:lineRule="auto"/>
      </w:pPr>
      <w:r>
        <w:separator/>
      </w:r>
    </w:p>
  </w:footnote>
  <w:footnote w:type="continuationSeparator" w:id="0">
    <w:p w14:paraId="03E37AF0" w14:textId="77777777" w:rsidR="00BC2EFB" w:rsidRDefault="00BC2EFB" w:rsidP="00621F9A">
      <w:pPr>
        <w:spacing w:after="0" w:line="240" w:lineRule="auto"/>
      </w:pPr>
      <w:r>
        <w:continuationSeparator/>
      </w:r>
    </w:p>
  </w:footnote>
  <w:footnote w:id="1">
    <w:p w14:paraId="1E0C52A5" w14:textId="59A7B319" w:rsidR="003B6FCA" w:rsidRPr="0055764A" w:rsidRDefault="003B6FCA" w:rsidP="00A75D2E">
      <w:pPr>
        <w:pStyle w:val="FootnoteText"/>
        <w:ind w:firstLine="720"/>
      </w:pPr>
      <w:r w:rsidRPr="0055764A">
        <w:rPr>
          <w:rStyle w:val="FootnoteReference"/>
        </w:rPr>
        <w:footnoteRef/>
      </w:r>
      <w:r w:rsidRPr="0055764A">
        <w:t xml:space="preserve"> (1) HĐND huyện tổ chứ</w:t>
      </w:r>
      <w:r w:rsidR="000F0421" w:rsidRPr="0055764A">
        <w:t>c 0</w:t>
      </w:r>
      <w:r w:rsidR="002B4EE4">
        <w:t>2</w:t>
      </w:r>
      <w:r w:rsidRPr="0055764A">
        <w:t xml:space="preserve"> kỳ họp</w:t>
      </w:r>
      <w:r w:rsidR="000F0421" w:rsidRPr="0055764A">
        <w:t xml:space="preserve">, </w:t>
      </w:r>
      <w:r w:rsidR="00210C96" w:rsidRPr="004D100A">
        <w:rPr>
          <w:i/>
          <w:iCs/>
        </w:rPr>
        <w:t>(</w:t>
      </w:r>
      <w:r w:rsidR="000F0421" w:rsidRPr="004D100A">
        <w:rPr>
          <w:i/>
          <w:iCs/>
        </w:rPr>
        <w:t>trong đó</w:t>
      </w:r>
      <w:r w:rsidR="00210C96" w:rsidRPr="004D100A">
        <w:rPr>
          <w:i/>
          <w:iCs/>
        </w:rPr>
        <w:t>:</w:t>
      </w:r>
      <w:r w:rsidR="000F0421" w:rsidRPr="004D100A">
        <w:rPr>
          <w:i/>
          <w:iCs/>
        </w:rPr>
        <w:t xml:space="preserve"> 0</w:t>
      </w:r>
      <w:r w:rsidR="00680587">
        <w:rPr>
          <w:i/>
          <w:iCs/>
        </w:rPr>
        <w:t>2</w:t>
      </w:r>
      <w:r w:rsidR="000F0421" w:rsidRPr="004D100A">
        <w:rPr>
          <w:i/>
          <w:iCs/>
        </w:rPr>
        <w:t xml:space="preserve"> kỳ họp chuyên đề</w:t>
      </w:r>
      <w:r w:rsidR="00210C96" w:rsidRPr="004D100A">
        <w:rPr>
          <w:i/>
          <w:iCs/>
        </w:rPr>
        <w:t>)</w:t>
      </w:r>
      <w:r w:rsidRPr="0055764A">
        <w:t xml:space="preserve">; (2) HĐND các </w:t>
      </w:r>
      <w:r w:rsidR="00210C96" w:rsidRPr="0055764A">
        <w:t>xã: Đăk Hà, Tu Mơ Rông, Đăk Tờ Kan, Đăk Rơ Ông, Đăk Sao, Đăk Na</w:t>
      </w:r>
      <w:r w:rsidR="00680587">
        <w:t xml:space="preserve">, </w:t>
      </w:r>
      <w:r w:rsidR="00680587" w:rsidRPr="0055764A">
        <w:t>xã Tê Xăng</w:t>
      </w:r>
      <w:r w:rsidR="00680587">
        <w:t>, Ngọk Yêu, Ngọk Lây, Văn Xuôi</w:t>
      </w:r>
      <w:r w:rsidRPr="0055764A">
        <w:t xml:space="preserve"> tổ chứ</w:t>
      </w:r>
      <w:r w:rsidR="00210C96" w:rsidRPr="0055764A">
        <w:t>c 0</w:t>
      </w:r>
      <w:r w:rsidR="00680587">
        <w:t>1</w:t>
      </w:r>
      <w:r w:rsidR="00210C96" w:rsidRPr="0055764A">
        <w:t xml:space="preserve"> kỳ họp</w:t>
      </w:r>
      <w:r w:rsidRPr="0055764A">
        <w:t xml:space="preserve"> </w:t>
      </w:r>
      <w:r w:rsidR="00680587">
        <w:t>chuyên đề.</w:t>
      </w:r>
    </w:p>
  </w:footnote>
  <w:footnote w:id="2">
    <w:p w14:paraId="59CB4308" w14:textId="28D6242F" w:rsidR="00716AF0" w:rsidRPr="005761D3" w:rsidRDefault="00716AF0" w:rsidP="00A75D2E">
      <w:pPr>
        <w:pStyle w:val="FootnoteText"/>
        <w:ind w:firstLine="720"/>
        <w:rPr>
          <w:color w:val="FF0000"/>
        </w:rPr>
      </w:pPr>
      <w:r>
        <w:rPr>
          <w:rStyle w:val="FootnoteReference"/>
        </w:rPr>
        <w:footnoteRef/>
      </w:r>
      <w:r w:rsidR="0011336C">
        <w:t xml:space="preserve"> (1) HĐND</w:t>
      </w:r>
      <w:r>
        <w:t xml:space="preserve"> </w:t>
      </w:r>
      <w:r w:rsidR="0011336C">
        <w:t>x</w:t>
      </w:r>
      <w:r>
        <w:t xml:space="preserve">ã Đăk Hà: </w:t>
      </w:r>
      <w:r w:rsidR="00680587">
        <w:t>0</w:t>
      </w:r>
      <w:r w:rsidR="002D5B22">
        <w:t>1</w:t>
      </w:r>
      <w:r w:rsidR="0011336C">
        <w:t xml:space="preserve"> Nghị quyết; HĐND xã Tê Xăng: 0</w:t>
      </w:r>
      <w:r w:rsidR="00680587">
        <w:t>1</w:t>
      </w:r>
      <w:r w:rsidR="0043035C">
        <w:t xml:space="preserve"> </w:t>
      </w:r>
      <w:r w:rsidR="0011336C">
        <w:t>Nghị quyết; HĐND xã Đăk Tờ Kan: 0</w:t>
      </w:r>
      <w:r w:rsidR="00680587">
        <w:t>1</w:t>
      </w:r>
      <w:r w:rsidR="0011336C">
        <w:t xml:space="preserve"> Nghị quyết; HĐND xã Đăk Rơ Ông: 0</w:t>
      </w:r>
      <w:r w:rsidR="00680587">
        <w:t>1</w:t>
      </w:r>
      <w:r w:rsidR="0011336C">
        <w:t xml:space="preserve"> Nghị quyết; HĐND xã Đăk Sao: </w:t>
      </w:r>
      <w:r w:rsidR="0011336C" w:rsidRPr="0043035C">
        <w:t>0</w:t>
      </w:r>
      <w:r w:rsidR="00680587">
        <w:t>1</w:t>
      </w:r>
      <w:r w:rsidR="0011336C" w:rsidRPr="0043035C">
        <w:t xml:space="preserve"> Nghị quyết; </w:t>
      </w:r>
      <w:r w:rsidR="0011336C">
        <w:t>HĐND xã Đăk Na: 0</w:t>
      </w:r>
      <w:r w:rsidR="00680587">
        <w:t>1</w:t>
      </w:r>
      <w:r w:rsidR="0011336C">
        <w:t xml:space="preserve"> Nghị quyết</w:t>
      </w:r>
      <w:r w:rsidR="007D51A3">
        <w:t xml:space="preserve">; HĐND xã Văn Xuôi: </w:t>
      </w:r>
      <w:r w:rsidR="00680587">
        <w:t>01</w:t>
      </w:r>
      <w:r w:rsidR="007D51A3">
        <w:t xml:space="preserve"> Nghị quyết</w:t>
      </w:r>
      <w:r w:rsidR="002D5B22">
        <w:t xml:space="preserve">, </w:t>
      </w:r>
      <w:r w:rsidR="005761D3">
        <w:t xml:space="preserve">HĐND xã </w:t>
      </w:r>
      <w:r w:rsidR="005761D3" w:rsidRPr="005761D3">
        <w:t>Ngọk Lây: 0</w:t>
      </w:r>
      <w:r w:rsidR="002D5B22">
        <w:t>1</w:t>
      </w:r>
      <w:r w:rsidR="005761D3" w:rsidRPr="005761D3">
        <w:t xml:space="preserve"> Nghị quyết;</w:t>
      </w:r>
      <w:r w:rsidR="0043035C" w:rsidRPr="0043035C">
        <w:t xml:space="preserve"> </w:t>
      </w:r>
      <w:r w:rsidR="0043035C">
        <w:t xml:space="preserve">HĐND xã </w:t>
      </w:r>
      <w:r w:rsidR="0043035C" w:rsidRPr="005761D3">
        <w:t xml:space="preserve">Ngọk </w:t>
      </w:r>
      <w:r w:rsidR="0043035C">
        <w:t xml:space="preserve">Yêu: </w:t>
      </w:r>
      <w:r w:rsidR="00680587">
        <w:t>03</w:t>
      </w:r>
      <w:r w:rsidR="0043035C">
        <w:t xml:space="preserve"> Nghị quyết</w:t>
      </w:r>
      <w:r w:rsidR="000E08B4">
        <w:t>;</w:t>
      </w:r>
      <w:r w:rsidR="005761D3" w:rsidRPr="005761D3">
        <w:t xml:space="preserve"> </w:t>
      </w:r>
      <w:r w:rsidR="0011336C" w:rsidRPr="0085171D">
        <w:t>HĐ</w:t>
      </w:r>
      <w:r w:rsidR="00A30133" w:rsidRPr="0085171D">
        <w:t>ND xã Tu Mơ Rông</w:t>
      </w:r>
      <w:r w:rsidR="00680587">
        <w:t xml:space="preserve"> 01 Nghị quyết.</w:t>
      </w:r>
    </w:p>
  </w:footnote>
  <w:footnote w:id="3">
    <w:p w14:paraId="1B6E54F9" w14:textId="3B222C7D" w:rsidR="004A088C" w:rsidRDefault="004A088C" w:rsidP="00D9734C">
      <w:pPr>
        <w:pStyle w:val="FootnoteText"/>
        <w:ind w:firstLine="720"/>
      </w:pPr>
      <w:r>
        <w:rPr>
          <w:rStyle w:val="FootnoteReference"/>
        </w:rPr>
        <w:footnoteRef/>
      </w:r>
      <w:r>
        <w:t xml:space="preserve"> (1) G</w:t>
      </w:r>
      <w:r w:rsidRPr="004A088C">
        <w:t>iải quyết, trả lời ý kiến, kiến nghị của cử tri sau Kỳ họp thứ 6 HĐND huyện Khóa XIV</w:t>
      </w:r>
      <w:r>
        <w:t xml:space="preserve">; (2) Nội dung </w:t>
      </w:r>
      <w:r w:rsidRPr="004A088C">
        <w:t>thực hiện kiến nghị qua Giám sát chuyên đề của Thường trực HĐND huyện về Chương trình mục tiêu quốc gia xây dựng Nông thôn mới trên địa bàn huyện</w:t>
      </w:r>
      <w:r>
        <w:t>; (3) Q</w:t>
      </w:r>
      <w:r w:rsidRPr="004A088C">
        <w:t>uản lý nhà nước về thị trường và Vệ sinh an toàn thực phẩm trên địa bàn huyện</w:t>
      </w:r>
      <w:r>
        <w:t xml:space="preserve">; (4) </w:t>
      </w:r>
      <w:r w:rsidRPr="004A088C">
        <w:t>tổ chức thu hồi vốn, luân chuyển nguồn vốn ngân sách Nhà nước hỗ trợ cho các hộ gia đình tham gia dự án hỗ trợ phát triển sản xuất, đa dạng hóa sinh kế và nhân rộng mô hình giảm nghèo thuộc Chương trình 30a và Chương trình 135</w:t>
      </w:r>
      <w:r>
        <w:t>.</w:t>
      </w:r>
    </w:p>
  </w:footnote>
  <w:footnote w:id="4">
    <w:p w14:paraId="0A536EFA" w14:textId="3384E2D2" w:rsidR="00A75D2E" w:rsidRPr="00FE534F" w:rsidRDefault="00A75D2E" w:rsidP="00A75D2E">
      <w:pPr>
        <w:pStyle w:val="FootnoteText"/>
        <w:ind w:firstLine="720"/>
      </w:pPr>
      <w:r w:rsidRPr="00FE534F">
        <w:rPr>
          <w:rStyle w:val="FootnoteReference"/>
        </w:rPr>
        <w:footnoteRef/>
      </w:r>
      <w:r w:rsidRPr="00FE534F">
        <w:t xml:space="preserve"> </w:t>
      </w:r>
      <w:r w:rsidRPr="00D74797">
        <w:rPr>
          <w:i/>
          <w:iCs/>
        </w:rPr>
        <w:t>(1)</w:t>
      </w:r>
      <w:r>
        <w:t xml:space="preserve"> </w:t>
      </w:r>
      <w:r w:rsidRPr="00FE534F">
        <w:rPr>
          <w:lang w:val="vi-VN"/>
        </w:rPr>
        <w:t>Báo cáo số</w:t>
      </w:r>
      <w:r>
        <w:rPr>
          <w:lang w:val="vi-VN"/>
        </w:rPr>
        <w:t xml:space="preserve"> 0</w:t>
      </w:r>
      <w:r w:rsidR="00456196">
        <w:t>3</w:t>
      </w:r>
      <w:r>
        <w:rPr>
          <w:lang w:val="vi-VN"/>
        </w:rPr>
        <w:t xml:space="preserve">/BC-TTHĐND ngày </w:t>
      </w:r>
      <w:r w:rsidR="00456196">
        <w:t>22</w:t>
      </w:r>
      <w:r w:rsidRPr="00FE534F">
        <w:rPr>
          <w:lang w:val="vi-VN"/>
        </w:rPr>
        <w:t>/1/202</w:t>
      </w:r>
      <w:r w:rsidR="00456196">
        <w:t>4</w:t>
      </w:r>
      <w:r w:rsidRPr="00FE534F">
        <w:t xml:space="preserve"> của Thường trực HĐND huyện về về</w:t>
      </w:r>
      <w:r>
        <w:t xml:space="preserve"> tổng hợp ý kiến, kiến nghị của cử tri</w:t>
      </w:r>
      <w:r w:rsidRPr="00FE534F">
        <w:t xml:space="preserve"> sau kỳ họp thứ </w:t>
      </w:r>
      <w:r w:rsidR="00456196">
        <w:t>6</w:t>
      </w:r>
      <w:r w:rsidRPr="00FE534F">
        <w:t xml:space="preserve"> HĐND huyện</w:t>
      </w:r>
      <w:r>
        <w:t>;</w:t>
      </w:r>
      <w:r w:rsidRPr="00FE534F">
        <w:t xml:space="preserve"> </w:t>
      </w:r>
      <w:r w:rsidRPr="00D74797">
        <w:rPr>
          <w:i/>
          <w:iCs/>
        </w:rPr>
        <w:t>(2)</w:t>
      </w:r>
      <w:r>
        <w:t xml:space="preserve"> </w:t>
      </w:r>
      <w:r w:rsidRPr="00FE534F">
        <w:t>Báo cáo số</w:t>
      </w:r>
      <w:r>
        <w:t xml:space="preserve"> 17/BC-TTHĐND ngày </w:t>
      </w:r>
      <w:r w:rsidR="00363118">
        <w:t>18</w:t>
      </w:r>
      <w:r w:rsidRPr="00FE534F">
        <w:t>/6/202</w:t>
      </w:r>
      <w:r w:rsidR="00363118">
        <w:t>4</w:t>
      </w:r>
      <w:r w:rsidRPr="00FE534F">
        <w:t xml:space="preserve"> của Thường trực HĐND huyện về</w:t>
      </w:r>
      <w:r>
        <w:t xml:space="preserve"> tổng hợp  ý kiến , kiến nghị của cử tri</w:t>
      </w:r>
      <w:r w:rsidRPr="00FE534F">
        <w:t xml:space="preserve"> trước kỳ họp thứ </w:t>
      </w:r>
      <w:r w:rsidR="00363118">
        <w:t>7</w:t>
      </w:r>
      <w:r w:rsidRPr="00FE534F">
        <w:t xml:space="preserve"> HĐND huyện</w:t>
      </w:r>
      <w:r>
        <w:t>;.</w:t>
      </w:r>
    </w:p>
  </w:footnote>
  <w:footnote w:id="5">
    <w:p w14:paraId="12C42BF1" w14:textId="12F4B037" w:rsidR="00AB2DAE" w:rsidRDefault="00AB2DAE" w:rsidP="00A75D2E">
      <w:pPr>
        <w:pStyle w:val="FootnoteText"/>
        <w:ind w:firstLine="720"/>
      </w:pPr>
      <w:r>
        <w:rPr>
          <w:rStyle w:val="FootnoteReference"/>
        </w:rPr>
        <w:footnoteRef/>
      </w:r>
      <w:r w:rsidR="00A11F9A">
        <w:t xml:space="preserve"> Xã Đăk Sao </w:t>
      </w:r>
      <w:r w:rsidR="00FE1C91">
        <w:t>6</w:t>
      </w:r>
      <w:r>
        <w:t xml:space="preserve"> ý kiế</w:t>
      </w:r>
      <w:r w:rsidR="00A11F9A">
        <w:t xml:space="preserve">n; xã Ngọk Yêu </w:t>
      </w:r>
      <w:r w:rsidR="00FE1C91">
        <w:t>4</w:t>
      </w:r>
      <w:r>
        <w:t xml:space="preserve"> ý kiế</w:t>
      </w:r>
      <w:r w:rsidR="00954E6A">
        <w:t xml:space="preserve">n; </w:t>
      </w:r>
      <w:r w:rsidR="007F4E25">
        <w:t xml:space="preserve">Xã Đăk Tờ Kan: </w:t>
      </w:r>
      <w:r w:rsidR="00FE1C91">
        <w:t>12</w:t>
      </w:r>
      <w:r w:rsidR="007F4E25">
        <w:t xml:space="preserve"> ý kiến; </w:t>
      </w:r>
      <w:r w:rsidR="00FE1C91">
        <w:t>xã Đăk Rơ Ông: 3 ý kiến; xã Tu Mơ Rông: 5 ý kiến; xã Đăk Hà: 8 ý kiến; xã Văn Xuôi: 12 ý kiến; xã Ngọk Lây: 4 ý kiến; xã Tê Xăng: 6 ý kiến; xã Măng Ri: 3 ý kiến;</w:t>
      </w:r>
      <w:r w:rsidR="00FE1C91" w:rsidRPr="00FE1C91">
        <w:t xml:space="preserve"> </w:t>
      </w:r>
      <w:r w:rsidR="00FE1C91">
        <w:t>xã Đăk Na: 5 ý kiến</w:t>
      </w:r>
      <w:r w:rsidR="00954E6A">
        <w:t>.</w:t>
      </w:r>
    </w:p>
  </w:footnote>
  <w:footnote w:id="6">
    <w:p w14:paraId="0AD6781F" w14:textId="161CD784" w:rsidR="00583A82" w:rsidRDefault="00FB0734" w:rsidP="00231ED8">
      <w:pPr>
        <w:pStyle w:val="FootnoteText"/>
        <w:ind w:firstLine="284"/>
      </w:pPr>
      <w:r>
        <w:rPr>
          <w:rStyle w:val="FootnoteReference"/>
        </w:rPr>
        <w:footnoteRef/>
      </w:r>
      <w:r w:rsidR="00595823">
        <w:t xml:space="preserve">Tiếp xúc </w:t>
      </w:r>
      <w:r w:rsidR="00A833AB">
        <w:t xml:space="preserve">sau kỳ họp thứ </w:t>
      </w:r>
      <w:r w:rsidR="00CE0057">
        <w:t>6</w:t>
      </w:r>
      <w:r w:rsidR="00A833AB">
        <w:t xml:space="preserve">, </w:t>
      </w:r>
      <w:r w:rsidR="00595823">
        <w:t>trước và sau</w:t>
      </w:r>
      <w:r w:rsidR="006B596C">
        <w:t xml:space="preserve"> </w:t>
      </w:r>
      <w:r>
        <w:t xml:space="preserve"> kỳ họ</w:t>
      </w:r>
      <w:r w:rsidR="00595823">
        <w:t xml:space="preserve">p </w:t>
      </w:r>
      <w:r w:rsidR="001368D3">
        <w:t xml:space="preserve"> thứ </w:t>
      </w:r>
      <w:r w:rsidR="00CE0057">
        <w:t>7</w:t>
      </w:r>
      <w:r w:rsidR="00A833AB">
        <w:t xml:space="preserve">, </w:t>
      </w:r>
      <w:r w:rsidR="001368D3">
        <w:t xml:space="preserve">HĐND các xã, </w:t>
      </w:r>
      <w:r>
        <w:t xml:space="preserve">các Tổ đại biểu đều tham gia </w:t>
      </w:r>
      <w:r w:rsidR="00A833AB">
        <w:t xml:space="preserve">tương đối </w:t>
      </w:r>
      <w:r>
        <w:t>đầy đ</w:t>
      </w:r>
      <w:r w:rsidR="00595823">
        <w:t>ủ</w:t>
      </w:r>
    </w:p>
  </w:footnote>
  <w:footnote w:id="7">
    <w:p w14:paraId="56CAB494" w14:textId="365EF076" w:rsidR="007F2F5B" w:rsidRDefault="007F2F5B" w:rsidP="007F2F5B">
      <w:pPr>
        <w:pStyle w:val="FootnoteText"/>
        <w:ind w:firstLine="284"/>
      </w:pPr>
      <w:r>
        <w:rPr>
          <w:rStyle w:val="FootnoteReference"/>
        </w:rPr>
        <w:footnoteRef/>
      </w:r>
      <w:r>
        <w:t xml:space="preserve"> (1) Đ</w:t>
      </w:r>
      <w:r w:rsidRPr="007F2F5B">
        <w:t>iều chỉnh dự toán cho các cơ quan, đơn vị và UBND các xã năm 2024</w:t>
      </w:r>
      <w:r>
        <w:t xml:space="preserve">; </w:t>
      </w:r>
      <w:r w:rsidR="00873C4D">
        <w:t>(2) P</w:t>
      </w:r>
      <w:r w:rsidR="00873C4D" w:rsidRPr="00873C4D">
        <w:t>hân bổ nguồn tăng thu, tiết kiệm chi ng</w:t>
      </w:r>
      <w:r w:rsidR="00015D81">
        <w:t>â</w:t>
      </w:r>
      <w:r w:rsidR="00873C4D" w:rsidRPr="00873C4D">
        <w:t>n sách huyện và nguồn thu phí bảo vệ môi trường khai thác khoáng sản</w:t>
      </w:r>
      <w:r w:rsidR="00B177A4">
        <w:t xml:space="preserve"> năm 2023.</w:t>
      </w:r>
    </w:p>
  </w:footnote>
  <w:footnote w:id="8">
    <w:p w14:paraId="4A978E53" w14:textId="358712FF" w:rsidR="00A833AB" w:rsidRPr="0077703F" w:rsidRDefault="00A833AB" w:rsidP="00231ED8">
      <w:pPr>
        <w:pStyle w:val="FootnoteText"/>
        <w:ind w:firstLine="284"/>
      </w:pPr>
      <w:r w:rsidRPr="0077703F">
        <w:rPr>
          <w:rStyle w:val="FootnoteReference"/>
        </w:rPr>
        <w:footnoteRef/>
      </w:r>
      <w:r w:rsidR="006E66D0">
        <w:t xml:space="preserve"> </w:t>
      </w:r>
      <w:r w:rsidR="006E66D0" w:rsidRPr="006E66D0">
        <w:t>(1) Giải quyết, trả lời ý kiến, kiến nghị của cử tri sau Kỳ họp thứ 6 HĐND huyện Khóa XIV; (2) Nội dung thực hiện kiến nghị qua Giám sát chuyên đề của Thường trực HĐND huyện về Chương trình mục tiêu quốc gia xây dựng Nông thôn mới trên địa bàn huyện; (3) Quản lý nhà nước về thị trường và Vệ sinh an toàn thực phẩm trên địa bàn huyện; (4) tổ chức thu hồi vốn, luân chuyển nguồn vốn ngân sách Nhà nước hỗ trợ cho các hộ gia đình tham gia dự án hỗ trợ phát triển sản xuất, đa dạng hóa sinh kế và nhân rộng mô hình giảm nghèo thuộc Chương trình 30a và Chương trình 135</w:t>
      </w:r>
      <w:r>
        <w:t>.</w:t>
      </w:r>
    </w:p>
  </w:footnote>
  <w:footnote w:id="9">
    <w:p w14:paraId="333BEE87" w14:textId="6AA9D1DC" w:rsidR="00A833AB" w:rsidRPr="00945150" w:rsidRDefault="00A833AB" w:rsidP="00231ED8">
      <w:pPr>
        <w:pStyle w:val="FootnoteText"/>
        <w:ind w:firstLine="284"/>
        <w:rPr>
          <w:color w:val="FF0000"/>
        </w:rPr>
      </w:pPr>
      <w:r w:rsidRPr="00945150">
        <w:rPr>
          <w:rStyle w:val="FootnoteReference"/>
          <w:color w:val="FF0000"/>
        </w:rPr>
        <w:footnoteRef/>
      </w:r>
      <w:r w:rsidRPr="00945150">
        <w:rPr>
          <w:color w:val="FF0000"/>
        </w:rPr>
        <w:t xml:space="preserve"> Thông báo số 29/TB-TTHĐND ngày </w:t>
      </w:r>
      <w:r w:rsidR="004D0A4C" w:rsidRPr="00945150">
        <w:rPr>
          <w:color w:val="FF0000"/>
        </w:rPr>
        <w:t>24</w:t>
      </w:r>
      <w:r w:rsidRPr="00945150">
        <w:rPr>
          <w:color w:val="FF0000"/>
        </w:rPr>
        <w:t>/</w:t>
      </w:r>
      <w:r w:rsidR="004D0A4C" w:rsidRPr="00945150">
        <w:rPr>
          <w:color w:val="FF0000"/>
        </w:rPr>
        <w:t>6</w:t>
      </w:r>
      <w:r w:rsidRPr="00945150">
        <w:rPr>
          <w:color w:val="FF0000"/>
        </w:rPr>
        <w:t>/202</w:t>
      </w:r>
      <w:r w:rsidR="004D0A4C" w:rsidRPr="00945150">
        <w:rPr>
          <w:color w:val="FF0000"/>
        </w:rPr>
        <w:t>4</w:t>
      </w:r>
      <w:r w:rsidRPr="00945150">
        <w:rPr>
          <w:color w:val="FF0000"/>
        </w:rPr>
        <w:t xml:space="preserve"> của thường trực HĐND huyện về kết luận phiên giải trình lần thứ </w:t>
      </w:r>
      <w:r w:rsidR="004D0A4C" w:rsidRPr="00945150">
        <w:rPr>
          <w:color w:val="FF0000"/>
        </w:rPr>
        <w:t>ba</w:t>
      </w:r>
      <w:r w:rsidRPr="00945150">
        <w:rPr>
          <w:color w:val="FF0000"/>
        </w:rPr>
        <w:t>, nhiệm kỳ 2021-2026.</w:t>
      </w:r>
    </w:p>
  </w:footnote>
  <w:footnote w:id="10">
    <w:p w14:paraId="66D5598F" w14:textId="6F98C1F0" w:rsidR="0008788F" w:rsidRPr="008B0D09" w:rsidRDefault="0008788F" w:rsidP="00A833AB">
      <w:pPr>
        <w:pStyle w:val="FootnoteText"/>
        <w:ind w:firstLine="284"/>
      </w:pPr>
      <w:r w:rsidRPr="008B0D09">
        <w:rPr>
          <w:rStyle w:val="FootnoteReference"/>
        </w:rPr>
        <w:footnoteRef/>
      </w:r>
      <w:r w:rsidRPr="008B0D09">
        <w:t xml:space="preserve"> Thông báo số 29/TB-TTHĐND ngày 05/7/2023 của thường trực HĐND huyện về kết luận phiên giải trình lần thứ nhất, nhiệm kỳ 2021-2026</w:t>
      </w:r>
      <w:r w:rsidR="0089738D">
        <w:t>;</w:t>
      </w:r>
      <w:r w:rsidR="00A833AB" w:rsidRPr="00A833AB">
        <w:t xml:space="preserve"> </w:t>
      </w:r>
      <w:r w:rsidR="00A833AB" w:rsidRPr="008B0D09">
        <w:t xml:space="preserve">Thông báo số </w:t>
      </w:r>
      <w:r w:rsidR="00A833AB">
        <w:t>51</w:t>
      </w:r>
      <w:r w:rsidR="00A833AB" w:rsidRPr="008B0D09">
        <w:t xml:space="preserve">/TB-TTHĐND ngày </w:t>
      </w:r>
      <w:r w:rsidR="00A833AB">
        <w:t>13</w:t>
      </w:r>
      <w:r w:rsidR="00A833AB" w:rsidRPr="008B0D09">
        <w:t>/</w:t>
      </w:r>
      <w:r w:rsidR="00A833AB">
        <w:t>11</w:t>
      </w:r>
      <w:r w:rsidR="00A833AB" w:rsidRPr="008B0D09">
        <w:t xml:space="preserve">/2023 của thường trực HĐND huyện về kết luận phiên giải trình lần thứ </w:t>
      </w:r>
      <w:r w:rsidR="00A833AB">
        <w:t>hai</w:t>
      </w:r>
      <w:r w:rsidR="00A833AB" w:rsidRPr="008B0D09">
        <w:t>, nhiệm kỳ 2021-2026</w:t>
      </w:r>
      <w:r w:rsidR="00A833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12A5A" w14:textId="77777777" w:rsidR="003B6FCA" w:rsidRDefault="003D4D7A" w:rsidP="002A262D">
    <w:pPr>
      <w:pStyle w:val="Header"/>
      <w:spacing w:before="60" w:after="60"/>
      <w:jc w:val="center"/>
    </w:pPr>
    <w:r>
      <w:fldChar w:fldCharType="begin"/>
    </w:r>
    <w:r w:rsidR="003B6FCA">
      <w:instrText xml:space="preserve"> PAGE   \* MERGEFORMAT </w:instrText>
    </w:r>
    <w:r>
      <w:fldChar w:fldCharType="separate"/>
    </w:r>
    <w:r w:rsidR="0050041F">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D04EA6"/>
    <w:multiLevelType w:val="multilevel"/>
    <w:tmpl w:val="E31A1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FF4F4F"/>
    <w:multiLevelType w:val="multilevel"/>
    <w:tmpl w:val="9CD40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1260142">
    <w:abstractNumId w:val="0"/>
  </w:num>
  <w:num w:numId="2" w16cid:durableId="493449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F9A"/>
    <w:rsid w:val="00000AA8"/>
    <w:rsid w:val="000019B3"/>
    <w:rsid w:val="00004F5A"/>
    <w:rsid w:val="00006192"/>
    <w:rsid w:val="00011C7C"/>
    <w:rsid w:val="0001589C"/>
    <w:rsid w:val="00015D81"/>
    <w:rsid w:val="00017091"/>
    <w:rsid w:val="000224E8"/>
    <w:rsid w:val="000239E0"/>
    <w:rsid w:val="0003194F"/>
    <w:rsid w:val="00031EAF"/>
    <w:rsid w:val="00032787"/>
    <w:rsid w:val="0003596E"/>
    <w:rsid w:val="00036FEC"/>
    <w:rsid w:val="00037171"/>
    <w:rsid w:val="00047C26"/>
    <w:rsid w:val="000507C3"/>
    <w:rsid w:val="00051080"/>
    <w:rsid w:val="00052BD7"/>
    <w:rsid w:val="00054CE8"/>
    <w:rsid w:val="00055F5A"/>
    <w:rsid w:val="0006138F"/>
    <w:rsid w:val="0006360E"/>
    <w:rsid w:val="000641C2"/>
    <w:rsid w:val="00064E3B"/>
    <w:rsid w:val="00066790"/>
    <w:rsid w:val="00067694"/>
    <w:rsid w:val="000725F6"/>
    <w:rsid w:val="000735F8"/>
    <w:rsid w:val="000764AC"/>
    <w:rsid w:val="00076F07"/>
    <w:rsid w:val="0008246E"/>
    <w:rsid w:val="00086A94"/>
    <w:rsid w:val="0008788F"/>
    <w:rsid w:val="00087C06"/>
    <w:rsid w:val="00092825"/>
    <w:rsid w:val="00097A38"/>
    <w:rsid w:val="000A020E"/>
    <w:rsid w:val="000A0411"/>
    <w:rsid w:val="000A42DA"/>
    <w:rsid w:val="000B1250"/>
    <w:rsid w:val="000C0767"/>
    <w:rsid w:val="000C52BC"/>
    <w:rsid w:val="000C542E"/>
    <w:rsid w:val="000D6551"/>
    <w:rsid w:val="000E08B4"/>
    <w:rsid w:val="000E23F3"/>
    <w:rsid w:val="000E310C"/>
    <w:rsid w:val="000E4108"/>
    <w:rsid w:val="000E6F1B"/>
    <w:rsid w:val="000F0421"/>
    <w:rsid w:val="000F1119"/>
    <w:rsid w:val="0010253D"/>
    <w:rsid w:val="001104CB"/>
    <w:rsid w:val="00113182"/>
    <w:rsid w:val="0011336C"/>
    <w:rsid w:val="00114986"/>
    <w:rsid w:val="001152EE"/>
    <w:rsid w:val="0012181A"/>
    <w:rsid w:val="001218F3"/>
    <w:rsid w:val="0012222C"/>
    <w:rsid w:val="001236AF"/>
    <w:rsid w:val="00131CAC"/>
    <w:rsid w:val="00135B3F"/>
    <w:rsid w:val="001368D3"/>
    <w:rsid w:val="00137F02"/>
    <w:rsid w:val="0014739F"/>
    <w:rsid w:val="00150C05"/>
    <w:rsid w:val="00151B17"/>
    <w:rsid w:val="00151CCE"/>
    <w:rsid w:val="0015289E"/>
    <w:rsid w:val="00155701"/>
    <w:rsid w:val="001614CA"/>
    <w:rsid w:val="001621BE"/>
    <w:rsid w:val="00163446"/>
    <w:rsid w:val="0016494F"/>
    <w:rsid w:val="001666A8"/>
    <w:rsid w:val="001676FA"/>
    <w:rsid w:val="00170034"/>
    <w:rsid w:val="00174667"/>
    <w:rsid w:val="00176A47"/>
    <w:rsid w:val="001805CE"/>
    <w:rsid w:val="00180ED5"/>
    <w:rsid w:val="00181B51"/>
    <w:rsid w:val="00182D32"/>
    <w:rsid w:val="001843CB"/>
    <w:rsid w:val="00185A8F"/>
    <w:rsid w:val="0019395D"/>
    <w:rsid w:val="001A2676"/>
    <w:rsid w:val="001A46B3"/>
    <w:rsid w:val="001B2046"/>
    <w:rsid w:val="001B4090"/>
    <w:rsid w:val="001B5CC8"/>
    <w:rsid w:val="001C2517"/>
    <w:rsid w:val="001C3493"/>
    <w:rsid w:val="001C71AE"/>
    <w:rsid w:val="001D04C7"/>
    <w:rsid w:val="001D4593"/>
    <w:rsid w:val="001D710D"/>
    <w:rsid w:val="001D7DFC"/>
    <w:rsid w:val="001D7EBB"/>
    <w:rsid w:val="001E32CD"/>
    <w:rsid w:val="001E3301"/>
    <w:rsid w:val="001E3620"/>
    <w:rsid w:val="001E459A"/>
    <w:rsid w:val="001F7E07"/>
    <w:rsid w:val="00203528"/>
    <w:rsid w:val="002107D4"/>
    <w:rsid w:val="00210C96"/>
    <w:rsid w:val="00212DDF"/>
    <w:rsid w:val="00212F93"/>
    <w:rsid w:val="00213D1B"/>
    <w:rsid w:val="00213F2B"/>
    <w:rsid w:val="00223B52"/>
    <w:rsid w:val="00226D76"/>
    <w:rsid w:val="00231ED8"/>
    <w:rsid w:val="002329D5"/>
    <w:rsid w:val="00234950"/>
    <w:rsid w:val="00240339"/>
    <w:rsid w:val="002443B4"/>
    <w:rsid w:val="00247976"/>
    <w:rsid w:val="00247B2F"/>
    <w:rsid w:val="0025705F"/>
    <w:rsid w:val="00263EA3"/>
    <w:rsid w:val="00282992"/>
    <w:rsid w:val="0028376D"/>
    <w:rsid w:val="00283F75"/>
    <w:rsid w:val="00292D64"/>
    <w:rsid w:val="00293FE7"/>
    <w:rsid w:val="002949EC"/>
    <w:rsid w:val="002A262D"/>
    <w:rsid w:val="002B1894"/>
    <w:rsid w:val="002B3F42"/>
    <w:rsid w:val="002B4C26"/>
    <w:rsid w:val="002B4EE4"/>
    <w:rsid w:val="002B5A6A"/>
    <w:rsid w:val="002B79AE"/>
    <w:rsid w:val="002C338D"/>
    <w:rsid w:val="002C711A"/>
    <w:rsid w:val="002C7A2D"/>
    <w:rsid w:val="002D23DF"/>
    <w:rsid w:val="002D4B79"/>
    <w:rsid w:val="002D5B22"/>
    <w:rsid w:val="002D6BEF"/>
    <w:rsid w:val="002E13F8"/>
    <w:rsid w:val="002F23F6"/>
    <w:rsid w:val="002F36C2"/>
    <w:rsid w:val="002F5F67"/>
    <w:rsid w:val="002F6843"/>
    <w:rsid w:val="00301F85"/>
    <w:rsid w:val="00302492"/>
    <w:rsid w:val="00304F00"/>
    <w:rsid w:val="003139CE"/>
    <w:rsid w:val="00317812"/>
    <w:rsid w:val="00324550"/>
    <w:rsid w:val="003325EC"/>
    <w:rsid w:val="00340F4B"/>
    <w:rsid w:val="003419B0"/>
    <w:rsid w:val="0034315A"/>
    <w:rsid w:val="003565BE"/>
    <w:rsid w:val="00363118"/>
    <w:rsid w:val="003809E8"/>
    <w:rsid w:val="0038101D"/>
    <w:rsid w:val="00390471"/>
    <w:rsid w:val="0039184D"/>
    <w:rsid w:val="00392EAB"/>
    <w:rsid w:val="003B0E68"/>
    <w:rsid w:val="003B6947"/>
    <w:rsid w:val="003B6FCA"/>
    <w:rsid w:val="003C4759"/>
    <w:rsid w:val="003C776B"/>
    <w:rsid w:val="003D4D7A"/>
    <w:rsid w:val="003D6E35"/>
    <w:rsid w:val="003E508C"/>
    <w:rsid w:val="003E71BF"/>
    <w:rsid w:val="003F1410"/>
    <w:rsid w:val="003F5229"/>
    <w:rsid w:val="003F604B"/>
    <w:rsid w:val="003F788B"/>
    <w:rsid w:val="00405F27"/>
    <w:rsid w:val="00407CF2"/>
    <w:rsid w:val="004101D9"/>
    <w:rsid w:val="0041044A"/>
    <w:rsid w:val="00411684"/>
    <w:rsid w:val="004125F5"/>
    <w:rsid w:val="004222F7"/>
    <w:rsid w:val="0043035C"/>
    <w:rsid w:val="00430695"/>
    <w:rsid w:val="004332D9"/>
    <w:rsid w:val="00435C0F"/>
    <w:rsid w:val="00435F00"/>
    <w:rsid w:val="00453076"/>
    <w:rsid w:val="0045374C"/>
    <w:rsid w:val="00456196"/>
    <w:rsid w:val="00457341"/>
    <w:rsid w:val="00457F6B"/>
    <w:rsid w:val="0046188E"/>
    <w:rsid w:val="004654DB"/>
    <w:rsid w:val="00467CB5"/>
    <w:rsid w:val="00472122"/>
    <w:rsid w:val="004736E3"/>
    <w:rsid w:val="00473C90"/>
    <w:rsid w:val="00481A53"/>
    <w:rsid w:val="004865A7"/>
    <w:rsid w:val="00491990"/>
    <w:rsid w:val="00492A87"/>
    <w:rsid w:val="00494A78"/>
    <w:rsid w:val="00497478"/>
    <w:rsid w:val="004A088C"/>
    <w:rsid w:val="004A24CA"/>
    <w:rsid w:val="004A3CD5"/>
    <w:rsid w:val="004A3EAA"/>
    <w:rsid w:val="004A4EC6"/>
    <w:rsid w:val="004A5712"/>
    <w:rsid w:val="004A7730"/>
    <w:rsid w:val="004B1FC8"/>
    <w:rsid w:val="004B27B6"/>
    <w:rsid w:val="004C160B"/>
    <w:rsid w:val="004D0A4C"/>
    <w:rsid w:val="004D100A"/>
    <w:rsid w:val="004D24A8"/>
    <w:rsid w:val="004D32AF"/>
    <w:rsid w:val="004D3677"/>
    <w:rsid w:val="004E0377"/>
    <w:rsid w:val="004E0FCA"/>
    <w:rsid w:val="004E7756"/>
    <w:rsid w:val="004F2E32"/>
    <w:rsid w:val="004F371D"/>
    <w:rsid w:val="004F6B88"/>
    <w:rsid w:val="0050041F"/>
    <w:rsid w:val="005011A6"/>
    <w:rsid w:val="00503340"/>
    <w:rsid w:val="0051388F"/>
    <w:rsid w:val="005263C5"/>
    <w:rsid w:val="0052663D"/>
    <w:rsid w:val="00526E36"/>
    <w:rsid w:val="00530FB3"/>
    <w:rsid w:val="005409BC"/>
    <w:rsid w:val="00543694"/>
    <w:rsid w:val="00544CA2"/>
    <w:rsid w:val="005459CE"/>
    <w:rsid w:val="005477C4"/>
    <w:rsid w:val="00547D13"/>
    <w:rsid w:val="005510A6"/>
    <w:rsid w:val="00551502"/>
    <w:rsid w:val="005517AA"/>
    <w:rsid w:val="00556509"/>
    <w:rsid w:val="0055764A"/>
    <w:rsid w:val="00561F5F"/>
    <w:rsid w:val="00567188"/>
    <w:rsid w:val="005761D3"/>
    <w:rsid w:val="005816CD"/>
    <w:rsid w:val="00582579"/>
    <w:rsid w:val="00583A82"/>
    <w:rsid w:val="00585789"/>
    <w:rsid w:val="00587A3F"/>
    <w:rsid w:val="005911F7"/>
    <w:rsid w:val="00591BE4"/>
    <w:rsid w:val="00595823"/>
    <w:rsid w:val="00597A85"/>
    <w:rsid w:val="005A717E"/>
    <w:rsid w:val="005B46C6"/>
    <w:rsid w:val="005B50E8"/>
    <w:rsid w:val="005B6D55"/>
    <w:rsid w:val="005B7385"/>
    <w:rsid w:val="005B7FE3"/>
    <w:rsid w:val="005C0A38"/>
    <w:rsid w:val="005C0C03"/>
    <w:rsid w:val="005C434F"/>
    <w:rsid w:val="005C6134"/>
    <w:rsid w:val="005D2127"/>
    <w:rsid w:val="005D2776"/>
    <w:rsid w:val="005E0262"/>
    <w:rsid w:val="005E3CCD"/>
    <w:rsid w:val="005F2766"/>
    <w:rsid w:val="005F4335"/>
    <w:rsid w:val="005F6BFC"/>
    <w:rsid w:val="005F77FA"/>
    <w:rsid w:val="006111AE"/>
    <w:rsid w:val="00612C04"/>
    <w:rsid w:val="00613D45"/>
    <w:rsid w:val="0061511A"/>
    <w:rsid w:val="00615681"/>
    <w:rsid w:val="00616E24"/>
    <w:rsid w:val="006203E6"/>
    <w:rsid w:val="00621F9A"/>
    <w:rsid w:val="00630C02"/>
    <w:rsid w:val="0063232A"/>
    <w:rsid w:val="006438E9"/>
    <w:rsid w:val="00643DB9"/>
    <w:rsid w:val="00644BD1"/>
    <w:rsid w:val="00645F57"/>
    <w:rsid w:val="00655AE4"/>
    <w:rsid w:val="00656BEB"/>
    <w:rsid w:val="00663D29"/>
    <w:rsid w:val="00671A30"/>
    <w:rsid w:val="00677BA9"/>
    <w:rsid w:val="00680587"/>
    <w:rsid w:val="00680B53"/>
    <w:rsid w:val="00684317"/>
    <w:rsid w:val="00684E4B"/>
    <w:rsid w:val="0068641A"/>
    <w:rsid w:val="00692344"/>
    <w:rsid w:val="00692DE7"/>
    <w:rsid w:val="006A260A"/>
    <w:rsid w:val="006A4614"/>
    <w:rsid w:val="006A4648"/>
    <w:rsid w:val="006A787E"/>
    <w:rsid w:val="006B596C"/>
    <w:rsid w:val="006D0429"/>
    <w:rsid w:val="006D0EF3"/>
    <w:rsid w:val="006D10F5"/>
    <w:rsid w:val="006D37B6"/>
    <w:rsid w:val="006D5DF6"/>
    <w:rsid w:val="006E66D0"/>
    <w:rsid w:val="006E7CC4"/>
    <w:rsid w:val="006E7F1E"/>
    <w:rsid w:val="006F0776"/>
    <w:rsid w:val="006F19E2"/>
    <w:rsid w:val="006F2E04"/>
    <w:rsid w:val="006F4D42"/>
    <w:rsid w:val="006F6374"/>
    <w:rsid w:val="00703438"/>
    <w:rsid w:val="007101CD"/>
    <w:rsid w:val="007132FC"/>
    <w:rsid w:val="00714E30"/>
    <w:rsid w:val="00715BA7"/>
    <w:rsid w:val="00716AF0"/>
    <w:rsid w:val="0072099D"/>
    <w:rsid w:val="00724EEB"/>
    <w:rsid w:val="0072615B"/>
    <w:rsid w:val="0072656A"/>
    <w:rsid w:val="007305EE"/>
    <w:rsid w:val="00746955"/>
    <w:rsid w:val="00750742"/>
    <w:rsid w:val="00750A04"/>
    <w:rsid w:val="00751BB5"/>
    <w:rsid w:val="0075412B"/>
    <w:rsid w:val="00754CBB"/>
    <w:rsid w:val="0076197D"/>
    <w:rsid w:val="00764776"/>
    <w:rsid w:val="00772D1C"/>
    <w:rsid w:val="00773F21"/>
    <w:rsid w:val="00774CA5"/>
    <w:rsid w:val="0077586B"/>
    <w:rsid w:val="00777A7E"/>
    <w:rsid w:val="007802F3"/>
    <w:rsid w:val="007815BB"/>
    <w:rsid w:val="00790A46"/>
    <w:rsid w:val="00791A2F"/>
    <w:rsid w:val="00792A6C"/>
    <w:rsid w:val="00793006"/>
    <w:rsid w:val="007A2871"/>
    <w:rsid w:val="007A3849"/>
    <w:rsid w:val="007A3A0C"/>
    <w:rsid w:val="007A3F1F"/>
    <w:rsid w:val="007A5E76"/>
    <w:rsid w:val="007B06F4"/>
    <w:rsid w:val="007B674C"/>
    <w:rsid w:val="007C4846"/>
    <w:rsid w:val="007D1143"/>
    <w:rsid w:val="007D51A3"/>
    <w:rsid w:val="007E69CA"/>
    <w:rsid w:val="007E78AA"/>
    <w:rsid w:val="007F11E4"/>
    <w:rsid w:val="007F2D3A"/>
    <w:rsid w:val="007F2F5B"/>
    <w:rsid w:val="007F4B85"/>
    <w:rsid w:val="007F4E25"/>
    <w:rsid w:val="007F5101"/>
    <w:rsid w:val="00807D30"/>
    <w:rsid w:val="008100C2"/>
    <w:rsid w:val="00815880"/>
    <w:rsid w:val="00816834"/>
    <w:rsid w:val="00816E3F"/>
    <w:rsid w:val="008332C1"/>
    <w:rsid w:val="008346B4"/>
    <w:rsid w:val="0083758E"/>
    <w:rsid w:val="008442A8"/>
    <w:rsid w:val="00844498"/>
    <w:rsid w:val="00850686"/>
    <w:rsid w:val="0085171D"/>
    <w:rsid w:val="0085359D"/>
    <w:rsid w:val="00854BE5"/>
    <w:rsid w:val="008645C2"/>
    <w:rsid w:val="00866FB8"/>
    <w:rsid w:val="00873C4D"/>
    <w:rsid w:val="0087573F"/>
    <w:rsid w:val="00881E31"/>
    <w:rsid w:val="00884296"/>
    <w:rsid w:val="00884F7C"/>
    <w:rsid w:val="008878BE"/>
    <w:rsid w:val="0089738D"/>
    <w:rsid w:val="008B0B1F"/>
    <w:rsid w:val="008B1490"/>
    <w:rsid w:val="008B2BC0"/>
    <w:rsid w:val="008B4078"/>
    <w:rsid w:val="008C0A0F"/>
    <w:rsid w:val="008C1F8B"/>
    <w:rsid w:val="008C3435"/>
    <w:rsid w:val="008C3635"/>
    <w:rsid w:val="008C3A85"/>
    <w:rsid w:val="008C3B94"/>
    <w:rsid w:val="008C7A3A"/>
    <w:rsid w:val="008D141E"/>
    <w:rsid w:val="008D4A58"/>
    <w:rsid w:val="008D6B41"/>
    <w:rsid w:val="008D7DB7"/>
    <w:rsid w:val="008F63E1"/>
    <w:rsid w:val="00901D0F"/>
    <w:rsid w:val="00904420"/>
    <w:rsid w:val="009077EF"/>
    <w:rsid w:val="0091119D"/>
    <w:rsid w:val="00911643"/>
    <w:rsid w:val="009117A0"/>
    <w:rsid w:val="0091271D"/>
    <w:rsid w:val="0091524C"/>
    <w:rsid w:val="00917492"/>
    <w:rsid w:val="009247C0"/>
    <w:rsid w:val="00925E10"/>
    <w:rsid w:val="00926382"/>
    <w:rsid w:val="00933F2E"/>
    <w:rsid w:val="0093590F"/>
    <w:rsid w:val="00935A02"/>
    <w:rsid w:val="00935A4B"/>
    <w:rsid w:val="00935DE0"/>
    <w:rsid w:val="009416BA"/>
    <w:rsid w:val="00942940"/>
    <w:rsid w:val="00945150"/>
    <w:rsid w:val="00951B1E"/>
    <w:rsid w:val="00953123"/>
    <w:rsid w:val="009535DA"/>
    <w:rsid w:val="00954E6A"/>
    <w:rsid w:val="00954FB3"/>
    <w:rsid w:val="00956BE9"/>
    <w:rsid w:val="009623CE"/>
    <w:rsid w:val="00965058"/>
    <w:rsid w:val="00966228"/>
    <w:rsid w:val="0096684B"/>
    <w:rsid w:val="00967219"/>
    <w:rsid w:val="00971440"/>
    <w:rsid w:val="00971DE5"/>
    <w:rsid w:val="00972B88"/>
    <w:rsid w:val="00973764"/>
    <w:rsid w:val="00976F02"/>
    <w:rsid w:val="00980630"/>
    <w:rsid w:val="009867A1"/>
    <w:rsid w:val="00987612"/>
    <w:rsid w:val="00991B9B"/>
    <w:rsid w:val="00995DB8"/>
    <w:rsid w:val="009A0A27"/>
    <w:rsid w:val="009A0C9B"/>
    <w:rsid w:val="009A263F"/>
    <w:rsid w:val="009A67F5"/>
    <w:rsid w:val="009B0F09"/>
    <w:rsid w:val="009B6A8B"/>
    <w:rsid w:val="009C0C3B"/>
    <w:rsid w:val="009C15ED"/>
    <w:rsid w:val="009C4E17"/>
    <w:rsid w:val="009C5916"/>
    <w:rsid w:val="009C5C71"/>
    <w:rsid w:val="009C6150"/>
    <w:rsid w:val="009C7850"/>
    <w:rsid w:val="009D5623"/>
    <w:rsid w:val="009D6EE3"/>
    <w:rsid w:val="009E0169"/>
    <w:rsid w:val="009E2BA8"/>
    <w:rsid w:val="009E34F7"/>
    <w:rsid w:val="009E645E"/>
    <w:rsid w:val="009E6EBF"/>
    <w:rsid w:val="009F1B45"/>
    <w:rsid w:val="009F338C"/>
    <w:rsid w:val="009F3EF2"/>
    <w:rsid w:val="00A00A4E"/>
    <w:rsid w:val="00A0447F"/>
    <w:rsid w:val="00A06CE6"/>
    <w:rsid w:val="00A07172"/>
    <w:rsid w:val="00A10435"/>
    <w:rsid w:val="00A11F9A"/>
    <w:rsid w:val="00A130DA"/>
    <w:rsid w:val="00A13E96"/>
    <w:rsid w:val="00A20BE0"/>
    <w:rsid w:val="00A221B9"/>
    <w:rsid w:val="00A26866"/>
    <w:rsid w:val="00A30133"/>
    <w:rsid w:val="00A305C5"/>
    <w:rsid w:val="00A33941"/>
    <w:rsid w:val="00A37FC9"/>
    <w:rsid w:val="00A438EE"/>
    <w:rsid w:val="00A43D95"/>
    <w:rsid w:val="00A44264"/>
    <w:rsid w:val="00A52498"/>
    <w:rsid w:val="00A542BE"/>
    <w:rsid w:val="00A54CE6"/>
    <w:rsid w:val="00A65660"/>
    <w:rsid w:val="00A72110"/>
    <w:rsid w:val="00A75D2E"/>
    <w:rsid w:val="00A763AD"/>
    <w:rsid w:val="00A81367"/>
    <w:rsid w:val="00A833AB"/>
    <w:rsid w:val="00A873A8"/>
    <w:rsid w:val="00A877F6"/>
    <w:rsid w:val="00A87F71"/>
    <w:rsid w:val="00A955AB"/>
    <w:rsid w:val="00A9680A"/>
    <w:rsid w:val="00A97A22"/>
    <w:rsid w:val="00AB0B71"/>
    <w:rsid w:val="00AB2DAE"/>
    <w:rsid w:val="00AB3F9E"/>
    <w:rsid w:val="00AB514C"/>
    <w:rsid w:val="00AB5D7A"/>
    <w:rsid w:val="00AC439F"/>
    <w:rsid w:val="00AD354A"/>
    <w:rsid w:val="00AD385D"/>
    <w:rsid w:val="00AD78CC"/>
    <w:rsid w:val="00AF22CC"/>
    <w:rsid w:val="00AF2492"/>
    <w:rsid w:val="00B00669"/>
    <w:rsid w:val="00B010B7"/>
    <w:rsid w:val="00B017BE"/>
    <w:rsid w:val="00B03FA1"/>
    <w:rsid w:val="00B060EC"/>
    <w:rsid w:val="00B15E9E"/>
    <w:rsid w:val="00B177A4"/>
    <w:rsid w:val="00B21FAE"/>
    <w:rsid w:val="00B224C4"/>
    <w:rsid w:val="00B26F95"/>
    <w:rsid w:val="00B27757"/>
    <w:rsid w:val="00B27A40"/>
    <w:rsid w:val="00B31589"/>
    <w:rsid w:val="00B34E0C"/>
    <w:rsid w:val="00B359DC"/>
    <w:rsid w:val="00B40488"/>
    <w:rsid w:val="00B47AA6"/>
    <w:rsid w:val="00B52151"/>
    <w:rsid w:val="00B569F0"/>
    <w:rsid w:val="00B61F1F"/>
    <w:rsid w:val="00B63D17"/>
    <w:rsid w:val="00B70CED"/>
    <w:rsid w:val="00B71B98"/>
    <w:rsid w:val="00B7543D"/>
    <w:rsid w:val="00B80D9A"/>
    <w:rsid w:val="00B84415"/>
    <w:rsid w:val="00B919E7"/>
    <w:rsid w:val="00B92CD3"/>
    <w:rsid w:val="00B96B35"/>
    <w:rsid w:val="00BA1E7E"/>
    <w:rsid w:val="00BA2807"/>
    <w:rsid w:val="00BA29AD"/>
    <w:rsid w:val="00BA4C3B"/>
    <w:rsid w:val="00BB096E"/>
    <w:rsid w:val="00BC2AAF"/>
    <w:rsid w:val="00BC2E8B"/>
    <w:rsid w:val="00BC2EFB"/>
    <w:rsid w:val="00BC3E9B"/>
    <w:rsid w:val="00BC4CEB"/>
    <w:rsid w:val="00BC588D"/>
    <w:rsid w:val="00BC6817"/>
    <w:rsid w:val="00BD276B"/>
    <w:rsid w:val="00BE0635"/>
    <w:rsid w:val="00BE4A5C"/>
    <w:rsid w:val="00BE6689"/>
    <w:rsid w:val="00BE67FB"/>
    <w:rsid w:val="00BE68E6"/>
    <w:rsid w:val="00BF16FB"/>
    <w:rsid w:val="00C03DB2"/>
    <w:rsid w:val="00C10923"/>
    <w:rsid w:val="00C17466"/>
    <w:rsid w:val="00C23508"/>
    <w:rsid w:val="00C33ACF"/>
    <w:rsid w:val="00C3570E"/>
    <w:rsid w:val="00C37F2F"/>
    <w:rsid w:val="00C42612"/>
    <w:rsid w:val="00C629F1"/>
    <w:rsid w:val="00C65595"/>
    <w:rsid w:val="00C65B5E"/>
    <w:rsid w:val="00C71844"/>
    <w:rsid w:val="00C76A2E"/>
    <w:rsid w:val="00C76D5E"/>
    <w:rsid w:val="00C8300F"/>
    <w:rsid w:val="00C85A1E"/>
    <w:rsid w:val="00C957BD"/>
    <w:rsid w:val="00CA2B50"/>
    <w:rsid w:val="00CA4E90"/>
    <w:rsid w:val="00CB27FF"/>
    <w:rsid w:val="00CB79C8"/>
    <w:rsid w:val="00CB7CB4"/>
    <w:rsid w:val="00CC010B"/>
    <w:rsid w:val="00CC6997"/>
    <w:rsid w:val="00CC6E6F"/>
    <w:rsid w:val="00CD1113"/>
    <w:rsid w:val="00CE0057"/>
    <w:rsid w:val="00CE0D9A"/>
    <w:rsid w:val="00CE15F7"/>
    <w:rsid w:val="00CE366A"/>
    <w:rsid w:val="00CF3D01"/>
    <w:rsid w:val="00D038C5"/>
    <w:rsid w:val="00D04D06"/>
    <w:rsid w:val="00D10CC2"/>
    <w:rsid w:val="00D1587D"/>
    <w:rsid w:val="00D17930"/>
    <w:rsid w:val="00D20367"/>
    <w:rsid w:val="00D278E1"/>
    <w:rsid w:val="00D3709D"/>
    <w:rsid w:val="00D426DE"/>
    <w:rsid w:val="00D43645"/>
    <w:rsid w:val="00D45D24"/>
    <w:rsid w:val="00D52766"/>
    <w:rsid w:val="00D54D9D"/>
    <w:rsid w:val="00D647B0"/>
    <w:rsid w:val="00D74474"/>
    <w:rsid w:val="00D766DC"/>
    <w:rsid w:val="00D864EE"/>
    <w:rsid w:val="00D86C67"/>
    <w:rsid w:val="00D9734C"/>
    <w:rsid w:val="00DA0BAE"/>
    <w:rsid w:val="00DA322E"/>
    <w:rsid w:val="00DA6B59"/>
    <w:rsid w:val="00DB1704"/>
    <w:rsid w:val="00DB22E8"/>
    <w:rsid w:val="00DB252B"/>
    <w:rsid w:val="00DB2544"/>
    <w:rsid w:val="00DB32FA"/>
    <w:rsid w:val="00DC04B0"/>
    <w:rsid w:val="00DC20F2"/>
    <w:rsid w:val="00DD0852"/>
    <w:rsid w:val="00DE0079"/>
    <w:rsid w:val="00DE1739"/>
    <w:rsid w:val="00DE7414"/>
    <w:rsid w:val="00DF2459"/>
    <w:rsid w:val="00DF78F9"/>
    <w:rsid w:val="00DF7C77"/>
    <w:rsid w:val="00E00518"/>
    <w:rsid w:val="00E01733"/>
    <w:rsid w:val="00E030FF"/>
    <w:rsid w:val="00E033AD"/>
    <w:rsid w:val="00E0459F"/>
    <w:rsid w:val="00E0719B"/>
    <w:rsid w:val="00E106DB"/>
    <w:rsid w:val="00E10949"/>
    <w:rsid w:val="00E23EBC"/>
    <w:rsid w:val="00E25217"/>
    <w:rsid w:val="00E25505"/>
    <w:rsid w:val="00E3030A"/>
    <w:rsid w:val="00E357EF"/>
    <w:rsid w:val="00E35B09"/>
    <w:rsid w:val="00E366CB"/>
    <w:rsid w:val="00E40C69"/>
    <w:rsid w:val="00E4557E"/>
    <w:rsid w:val="00E55310"/>
    <w:rsid w:val="00E577FB"/>
    <w:rsid w:val="00E62B13"/>
    <w:rsid w:val="00E66CAC"/>
    <w:rsid w:val="00E670EF"/>
    <w:rsid w:val="00E80521"/>
    <w:rsid w:val="00E9105F"/>
    <w:rsid w:val="00E92D8D"/>
    <w:rsid w:val="00E9591B"/>
    <w:rsid w:val="00E96BDB"/>
    <w:rsid w:val="00EA2BDB"/>
    <w:rsid w:val="00EA4E60"/>
    <w:rsid w:val="00EA52B0"/>
    <w:rsid w:val="00EA6BFB"/>
    <w:rsid w:val="00EB1E2D"/>
    <w:rsid w:val="00EB3C49"/>
    <w:rsid w:val="00EB6400"/>
    <w:rsid w:val="00EC3BA0"/>
    <w:rsid w:val="00EC66BC"/>
    <w:rsid w:val="00EC744A"/>
    <w:rsid w:val="00ED1213"/>
    <w:rsid w:val="00ED57A6"/>
    <w:rsid w:val="00ED65B7"/>
    <w:rsid w:val="00ED6CCC"/>
    <w:rsid w:val="00ED761D"/>
    <w:rsid w:val="00EE553B"/>
    <w:rsid w:val="00EF3C23"/>
    <w:rsid w:val="00EF6286"/>
    <w:rsid w:val="00F0112E"/>
    <w:rsid w:val="00F07356"/>
    <w:rsid w:val="00F10DD4"/>
    <w:rsid w:val="00F1212E"/>
    <w:rsid w:val="00F130FD"/>
    <w:rsid w:val="00F13578"/>
    <w:rsid w:val="00F1426D"/>
    <w:rsid w:val="00F15CD9"/>
    <w:rsid w:val="00F17184"/>
    <w:rsid w:val="00F24B10"/>
    <w:rsid w:val="00F26F61"/>
    <w:rsid w:val="00F3136B"/>
    <w:rsid w:val="00F318CF"/>
    <w:rsid w:val="00F34091"/>
    <w:rsid w:val="00F34346"/>
    <w:rsid w:val="00F3746D"/>
    <w:rsid w:val="00F37A6E"/>
    <w:rsid w:val="00F424BE"/>
    <w:rsid w:val="00F62C8F"/>
    <w:rsid w:val="00F6326D"/>
    <w:rsid w:val="00F67EB9"/>
    <w:rsid w:val="00F70E09"/>
    <w:rsid w:val="00F83F40"/>
    <w:rsid w:val="00F860B6"/>
    <w:rsid w:val="00F9058F"/>
    <w:rsid w:val="00F90AA8"/>
    <w:rsid w:val="00F91988"/>
    <w:rsid w:val="00F932B6"/>
    <w:rsid w:val="00FA0421"/>
    <w:rsid w:val="00FA4AC5"/>
    <w:rsid w:val="00FB0734"/>
    <w:rsid w:val="00FB2B90"/>
    <w:rsid w:val="00FB3079"/>
    <w:rsid w:val="00FB3F35"/>
    <w:rsid w:val="00FB4058"/>
    <w:rsid w:val="00FC0DC1"/>
    <w:rsid w:val="00FC2ABD"/>
    <w:rsid w:val="00FC39CD"/>
    <w:rsid w:val="00FD4AF9"/>
    <w:rsid w:val="00FD7400"/>
    <w:rsid w:val="00FE1C91"/>
    <w:rsid w:val="00FE3E1B"/>
    <w:rsid w:val="00FF0CF3"/>
    <w:rsid w:val="00FF1896"/>
    <w:rsid w:val="00FF3D12"/>
    <w:rsid w:val="00FF4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7370"/>
  <w15:docId w15:val="{FB403F07-52B6-45E7-83E2-6C738CB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7A"/>
  </w:style>
  <w:style w:type="paragraph" w:styleId="Heading1">
    <w:name w:val="heading 1"/>
    <w:basedOn w:val="Normal"/>
    <w:next w:val="Normal"/>
    <w:link w:val="Heading1Char"/>
    <w:uiPriority w:val="9"/>
    <w:qFormat/>
    <w:rsid w:val="00621F9A"/>
    <w:pPr>
      <w:keepNext/>
      <w:keepLines/>
      <w:spacing w:before="120" w:after="120" w:line="240" w:lineRule="auto"/>
      <w:jc w:val="both"/>
      <w:outlineLvl w:val="0"/>
    </w:pPr>
    <w:rPr>
      <w:rFonts w:ascii="Times New Roman" w:eastAsia="Times New Roman" w:hAnsi="Times New Roman" w:cs="Times New Roman"/>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9A"/>
    <w:rPr>
      <w:rFonts w:ascii="Times New Roman" w:eastAsia="Times New Roman" w:hAnsi="Times New Roman" w:cs="Times New Roman"/>
      <w:bCs/>
      <w:sz w:val="28"/>
      <w:szCs w:val="28"/>
      <w:lang w:val="en-US"/>
    </w:rPr>
  </w:style>
  <w:style w:type="paragraph" w:styleId="Header">
    <w:name w:val="header"/>
    <w:basedOn w:val="Normal"/>
    <w:link w:val="HeaderChar"/>
    <w:uiPriority w:val="99"/>
    <w:unhideWhenUsed/>
    <w:rsid w:val="00621F9A"/>
    <w:pPr>
      <w:tabs>
        <w:tab w:val="center" w:pos="4680"/>
        <w:tab w:val="right" w:pos="9360"/>
      </w:tabs>
      <w:spacing w:after="0" w:line="240" w:lineRule="auto"/>
      <w:jc w:val="both"/>
    </w:pPr>
    <w:rPr>
      <w:rFonts w:ascii="Times New Roman" w:eastAsia="Calibri" w:hAnsi="Times New Roman" w:cs="Times New Roman"/>
      <w:sz w:val="28"/>
      <w:lang w:val="en-US"/>
    </w:rPr>
  </w:style>
  <w:style w:type="character" w:customStyle="1" w:styleId="HeaderChar">
    <w:name w:val="Header Char"/>
    <w:basedOn w:val="DefaultParagraphFont"/>
    <w:link w:val="Header"/>
    <w:uiPriority w:val="99"/>
    <w:rsid w:val="00621F9A"/>
    <w:rPr>
      <w:rFonts w:ascii="Times New Roman" w:eastAsia="Calibri" w:hAnsi="Times New Roman" w:cs="Times New Roman"/>
      <w:sz w:val="28"/>
      <w:lang w:val="en-US"/>
    </w:rPr>
  </w:style>
  <w:style w:type="paragraph" w:styleId="Footer">
    <w:name w:val="footer"/>
    <w:basedOn w:val="Normal"/>
    <w:link w:val="FooterChar"/>
    <w:uiPriority w:val="99"/>
    <w:unhideWhenUsed/>
    <w:rsid w:val="00621F9A"/>
    <w:pPr>
      <w:tabs>
        <w:tab w:val="center" w:pos="4680"/>
        <w:tab w:val="right" w:pos="9360"/>
      </w:tabs>
      <w:spacing w:after="0" w:line="240" w:lineRule="auto"/>
      <w:jc w:val="both"/>
    </w:pPr>
    <w:rPr>
      <w:rFonts w:ascii="Times New Roman" w:eastAsia="Calibri" w:hAnsi="Times New Roman" w:cs="Times New Roman"/>
      <w:sz w:val="28"/>
      <w:lang w:val="en-US"/>
    </w:rPr>
  </w:style>
  <w:style w:type="character" w:customStyle="1" w:styleId="FooterChar">
    <w:name w:val="Footer Char"/>
    <w:basedOn w:val="DefaultParagraphFont"/>
    <w:link w:val="Footer"/>
    <w:uiPriority w:val="99"/>
    <w:rsid w:val="00621F9A"/>
    <w:rPr>
      <w:rFonts w:ascii="Times New Roman" w:eastAsia="Calibri" w:hAnsi="Times New Roman" w:cs="Times New Roman"/>
      <w:sz w:val="28"/>
      <w:lang w:val="en-US"/>
    </w:rPr>
  </w:style>
  <w:style w:type="paragraph" w:customStyle="1" w:styleId="TS">
    <w:name w:val="TS"/>
    <w:basedOn w:val="Normal"/>
    <w:link w:val="TSChar"/>
    <w:qFormat/>
    <w:rsid w:val="00A07172"/>
    <w:pPr>
      <w:spacing w:before="120" w:after="120" w:line="240" w:lineRule="auto"/>
      <w:ind w:firstLine="720"/>
      <w:jc w:val="both"/>
    </w:pPr>
    <w:rPr>
      <w:rFonts w:ascii="Times New Roman" w:eastAsia="Calibri" w:hAnsi="Times New Roman" w:cs="Times New Roman"/>
      <w:sz w:val="28"/>
      <w:lang w:val="en-US"/>
    </w:rPr>
  </w:style>
  <w:style w:type="character" w:customStyle="1" w:styleId="TSChar">
    <w:name w:val="TS Char"/>
    <w:basedOn w:val="DefaultParagraphFont"/>
    <w:link w:val="TS"/>
    <w:rsid w:val="00A07172"/>
    <w:rPr>
      <w:rFonts w:ascii="Times New Roman" w:eastAsia="Calibri" w:hAnsi="Times New Roman" w:cs="Times New Roman"/>
      <w:sz w:val="28"/>
      <w:lang w:val="en-US"/>
    </w:rPr>
  </w:style>
  <w:style w:type="character" w:customStyle="1" w:styleId="Ghichcuitrang">
    <w:name w:val="Ghi chú cuối trang_"/>
    <w:basedOn w:val="DefaultParagraphFont"/>
    <w:link w:val="Ghichcuitrang0"/>
    <w:rsid w:val="00621F9A"/>
    <w:rPr>
      <w:rFonts w:eastAsia="Times New Roman" w:cs="Times New Roman"/>
      <w:sz w:val="19"/>
      <w:szCs w:val="19"/>
    </w:rPr>
  </w:style>
  <w:style w:type="character" w:customStyle="1" w:styleId="Vnbnnidung">
    <w:name w:val="Văn bản nội dung_"/>
    <w:basedOn w:val="DefaultParagraphFont"/>
    <w:link w:val="Vnbnnidung0"/>
    <w:rsid w:val="00621F9A"/>
    <w:rPr>
      <w:rFonts w:eastAsia="Times New Roman" w:cs="Times New Roman"/>
      <w:sz w:val="26"/>
      <w:szCs w:val="26"/>
    </w:rPr>
  </w:style>
  <w:style w:type="paragraph" w:customStyle="1" w:styleId="Ghichcuitrang0">
    <w:name w:val="Ghi chú cuối trang"/>
    <w:basedOn w:val="Normal"/>
    <w:link w:val="Ghichcuitrang"/>
    <w:rsid w:val="00621F9A"/>
    <w:pPr>
      <w:widowControl w:val="0"/>
      <w:spacing w:after="0" w:line="254" w:lineRule="auto"/>
    </w:pPr>
    <w:rPr>
      <w:rFonts w:eastAsia="Times New Roman" w:cs="Times New Roman"/>
      <w:sz w:val="19"/>
      <w:szCs w:val="19"/>
    </w:rPr>
  </w:style>
  <w:style w:type="paragraph" w:customStyle="1" w:styleId="Vnbnnidung0">
    <w:name w:val="Văn bản nội dung"/>
    <w:basedOn w:val="Normal"/>
    <w:link w:val="Vnbnnidung"/>
    <w:rsid w:val="00621F9A"/>
    <w:pPr>
      <w:widowControl w:val="0"/>
      <w:spacing w:after="100" w:line="307" w:lineRule="auto"/>
      <w:ind w:firstLine="400"/>
    </w:pPr>
    <w:rPr>
      <w:rFonts w:eastAsia="Times New Roman" w:cs="Times New Roman"/>
      <w:sz w:val="26"/>
      <w:szCs w:val="26"/>
    </w:rPr>
  </w:style>
  <w:style w:type="character" w:customStyle="1" w:styleId="Tiu2">
    <w:name w:val="Tiêu đề #2_"/>
    <w:basedOn w:val="DefaultParagraphFont"/>
    <w:link w:val="Tiu20"/>
    <w:rsid w:val="00621F9A"/>
    <w:rPr>
      <w:rFonts w:eastAsia="Times New Roman" w:cs="Times New Roman"/>
      <w:b/>
      <w:bCs/>
      <w:sz w:val="26"/>
      <w:szCs w:val="26"/>
    </w:rPr>
  </w:style>
  <w:style w:type="paragraph" w:customStyle="1" w:styleId="Tiu20">
    <w:name w:val="Tiêu đề #2"/>
    <w:basedOn w:val="Normal"/>
    <w:link w:val="Tiu2"/>
    <w:rsid w:val="00621F9A"/>
    <w:pPr>
      <w:widowControl w:val="0"/>
      <w:spacing w:after="100" w:line="307" w:lineRule="auto"/>
      <w:ind w:firstLine="720"/>
      <w:outlineLvl w:val="1"/>
    </w:pPr>
    <w:rPr>
      <w:rFonts w:eastAsia="Times New Roman" w:cs="Times New Roman"/>
      <w:b/>
      <w:bCs/>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621F9A"/>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621F9A"/>
    <w:rPr>
      <w:rFonts w:ascii="Times New Roman" w:eastAsia="Calibri"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iPriority w:val="99"/>
    <w:unhideWhenUsed/>
    <w:qFormat/>
    <w:rsid w:val="00621F9A"/>
    <w:rPr>
      <w:vertAlign w:val="superscript"/>
    </w:rPr>
  </w:style>
  <w:style w:type="paragraph" w:styleId="NormalWeb">
    <w:name w:val="Normal (Web)"/>
    <w:basedOn w:val="Normal"/>
    <w:uiPriority w:val="99"/>
    <w:semiHidden/>
    <w:unhideWhenUsed/>
    <w:rsid w:val="00621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621F9A"/>
    <w:pPr>
      <w:spacing w:after="0" w:line="240" w:lineRule="exact"/>
    </w:pPr>
    <w:rPr>
      <w:vertAlign w:val="superscript"/>
    </w:rPr>
  </w:style>
  <w:style w:type="paragraph" w:customStyle="1" w:styleId="rtejustify">
    <w:name w:val="rtejustify"/>
    <w:basedOn w:val="Normal"/>
    <w:rsid w:val="00621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621F9A"/>
    <w:pPr>
      <w:spacing w:after="120" w:line="480" w:lineRule="auto"/>
      <w:ind w:left="360"/>
      <w:jc w:val="both"/>
    </w:pPr>
    <w:rPr>
      <w:rFonts w:ascii="Times New Roman" w:eastAsia="Calibri" w:hAnsi="Times New Roman" w:cs="Times New Roman"/>
      <w:sz w:val="28"/>
      <w:lang w:val="en-US"/>
    </w:rPr>
  </w:style>
  <w:style w:type="character" w:customStyle="1" w:styleId="BodyTextIndent2Char">
    <w:name w:val="Body Text Indent 2 Char"/>
    <w:basedOn w:val="DefaultParagraphFont"/>
    <w:link w:val="BodyTextIndent2"/>
    <w:uiPriority w:val="99"/>
    <w:rsid w:val="00621F9A"/>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621F9A"/>
    <w:pPr>
      <w:spacing w:after="0" w:line="240" w:lineRule="auto"/>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21F9A"/>
    <w:rPr>
      <w:rFonts w:ascii="Tahoma" w:eastAsia="Calibri" w:hAnsi="Tahoma" w:cs="Tahoma"/>
      <w:sz w:val="16"/>
      <w:szCs w:val="16"/>
      <w:lang w:val="en-US"/>
    </w:rPr>
  </w:style>
  <w:style w:type="paragraph" w:styleId="Revision">
    <w:name w:val="Revision"/>
    <w:hidden/>
    <w:uiPriority w:val="99"/>
    <w:semiHidden/>
    <w:rsid w:val="00621F9A"/>
    <w:pPr>
      <w:spacing w:after="0" w:line="240" w:lineRule="auto"/>
    </w:pPr>
    <w:rPr>
      <w:rFonts w:ascii="Times New Roman" w:eastAsia="Calibri" w:hAnsi="Times New Roman" w:cs="Times New Roman"/>
      <w:sz w:val="28"/>
      <w:lang w:val="en-US"/>
    </w:rPr>
  </w:style>
  <w:style w:type="paragraph" w:styleId="ListParagraph">
    <w:name w:val="List Paragraph"/>
    <w:basedOn w:val="Normal"/>
    <w:uiPriority w:val="34"/>
    <w:qFormat/>
    <w:rsid w:val="00621F9A"/>
    <w:pPr>
      <w:ind w:left="720"/>
      <w:contextualSpacing/>
      <w:jc w:val="both"/>
    </w:pPr>
    <w:rPr>
      <w:rFonts w:ascii="Times New Roman" w:eastAsia="Calibri" w:hAnsi="Times New Roman" w:cs="Times New Roman"/>
      <w:sz w:val="28"/>
      <w:lang w:val="en-US"/>
    </w:rPr>
  </w:style>
  <w:style w:type="character" w:customStyle="1" w:styleId="Vnbnnidung2">
    <w:name w:val="Văn bản nội dung (2)"/>
    <w:rsid w:val="00621F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efor-After">
    <w:name w:val="Befor-After"/>
    <w:basedOn w:val="Normal"/>
    <w:rsid w:val="00621F9A"/>
    <w:pPr>
      <w:spacing w:before="120" w:after="120" w:line="240" w:lineRule="auto"/>
      <w:jc w:val="both"/>
    </w:pPr>
    <w:rPr>
      <w:rFonts w:ascii="Times New Roman" w:eastAsia="Times New Roman" w:hAnsi="Times New Roman" w:cs="Times New Roman"/>
      <w:noProof/>
      <w:color w:val="002060"/>
      <w:sz w:val="28"/>
      <w:szCs w:val="28"/>
      <w:lang w:val="en-US"/>
    </w:rPr>
  </w:style>
  <w:style w:type="character" w:customStyle="1" w:styleId="fontstyle01">
    <w:name w:val="fontstyle01"/>
    <w:basedOn w:val="DefaultParagraphFont"/>
    <w:qFormat/>
    <w:rsid w:val="00621F9A"/>
    <w:rPr>
      <w:rFonts w:ascii="Times New Roman" w:hAnsi="Times New Roman" w:cs="Times New Roman" w:hint="default"/>
      <w:b w:val="0"/>
      <w:bCs w:val="0"/>
      <w:i w:val="0"/>
      <w:iCs w:val="0"/>
      <w:color w:val="000000"/>
      <w:sz w:val="28"/>
      <w:szCs w:val="28"/>
    </w:rPr>
  </w:style>
  <w:style w:type="character" w:customStyle="1" w:styleId="Vnbnnidung4">
    <w:name w:val="Văn bản nội dung (4)_"/>
    <w:link w:val="Vnbnnidung40"/>
    <w:uiPriority w:val="99"/>
    <w:locked/>
    <w:rsid w:val="00621F9A"/>
    <w:rPr>
      <w:b/>
      <w:bCs/>
      <w:szCs w:val="28"/>
      <w:shd w:val="clear" w:color="auto" w:fill="FFFFFF"/>
    </w:rPr>
  </w:style>
  <w:style w:type="paragraph" w:customStyle="1" w:styleId="Vnbnnidung40">
    <w:name w:val="Văn bản nội dung (4)"/>
    <w:basedOn w:val="Normal"/>
    <w:link w:val="Vnbnnidung4"/>
    <w:uiPriority w:val="99"/>
    <w:rsid w:val="00621F9A"/>
    <w:pPr>
      <w:widowControl w:val="0"/>
      <w:shd w:val="clear" w:color="auto" w:fill="FFFFFF"/>
      <w:spacing w:before="180" w:after="300" w:line="317" w:lineRule="exact"/>
      <w:jc w:val="center"/>
    </w:pPr>
    <w:rPr>
      <w:b/>
      <w:bCs/>
      <w:szCs w:val="28"/>
    </w:rPr>
  </w:style>
  <w:style w:type="character" w:styleId="Emphasis">
    <w:name w:val="Emphasis"/>
    <w:basedOn w:val="DefaultParagraphFont"/>
    <w:qFormat/>
    <w:rsid w:val="00621F9A"/>
    <w:rPr>
      <w:i/>
      <w:iCs/>
    </w:rPr>
  </w:style>
  <w:style w:type="character" w:customStyle="1" w:styleId="fontstyle31">
    <w:name w:val="fontstyle31"/>
    <w:rsid w:val="00621F9A"/>
    <w:rPr>
      <w:rFonts w:ascii="Times New Roman" w:hAnsi="Times New Roman" w:cs="Times New Roman" w:hint="default"/>
      <w:b w:val="0"/>
      <w:bCs w:val="0"/>
      <w:i w:val="0"/>
      <w:iCs w:val="0"/>
      <w:color w:val="000000"/>
      <w:sz w:val="28"/>
      <w:szCs w:val="28"/>
    </w:rPr>
  </w:style>
  <w:style w:type="paragraph" w:customStyle="1" w:styleId="CharCharCharCharCharCharCharCharChar1Char">
    <w:name w:val="Char Char Char Char Char Char Char Char Char1 Char"/>
    <w:basedOn w:val="Normal"/>
    <w:next w:val="Normal"/>
    <w:autoRedefine/>
    <w:semiHidden/>
    <w:rsid w:val="00621F9A"/>
    <w:pPr>
      <w:spacing w:before="120" w:after="120" w:line="312" w:lineRule="auto"/>
    </w:pPr>
    <w:rPr>
      <w:rFonts w:ascii="Times New Roman" w:eastAsia="Times New Roman" w:hAnsi="Times New Roman" w:cs="Times New Roman"/>
      <w:sz w:val="28"/>
      <w:lang w:val="en-US"/>
    </w:rPr>
  </w:style>
  <w:style w:type="character" w:styleId="CommentReference">
    <w:name w:val="annotation reference"/>
    <w:basedOn w:val="DefaultParagraphFont"/>
    <w:uiPriority w:val="99"/>
    <w:semiHidden/>
    <w:unhideWhenUsed/>
    <w:rsid w:val="00621F9A"/>
    <w:rPr>
      <w:sz w:val="16"/>
      <w:szCs w:val="16"/>
    </w:rPr>
  </w:style>
  <w:style w:type="paragraph" w:styleId="CommentText">
    <w:name w:val="annotation text"/>
    <w:basedOn w:val="Normal"/>
    <w:link w:val="CommentTextChar"/>
    <w:uiPriority w:val="99"/>
    <w:semiHidden/>
    <w:unhideWhenUsed/>
    <w:rsid w:val="00621F9A"/>
    <w:pPr>
      <w:spacing w:after="0" w:line="240" w:lineRule="auto"/>
      <w:jc w:val="both"/>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21F9A"/>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1F9A"/>
    <w:rPr>
      <w:b/>
      <w:bCs/>
    </w:rPr>
  </w:style>
  <w:style w:type="character" w:customStyle="1" w:styleId="CommentSubjectChar">
    <w:name w:val="Comment Subject Char"/>
    <w:basedOn w:val="CommentTextChar"/>
    <w:link w:val="CommentSubject"/>
    <w:uiPriority w:val="99"/>
    <w:semiHidden/>
    <w:rsid w:val="00621F9A"/>
    <w:rPr>
      <w:rFonts w:ascii="Times New Roman" w:eastAsia="Calibri" w:hAnsi="Times New Roman" w:cs="Times New Roman"/>
      <w:b/>
      <w:bCs/>
      <w:sz w:val="20"/>
      <w:szCs w:val="20"/>
      <w:lang w:val="en-US"/>
    </w:rPr>
  </w:style>
  <w:style w:type="character" w:customStyle="1" w:styleId="fontstyle21">
    <w:name w:val="fontstyle21"/>
    <w:basedOn w:val="DefaultParagraphFont"/>
    <w:rsid w:val="00621F9A"/>
    <w:rPr>
      <w:rFonts w:ascii="Times New Roman" w:hAnsi="Times New Roman" w:cs="Times New Roman" w:hint="default"/>
      <w:b w:val="0"/>
      <w:bCs w:val="0"/>
      <w:i/>
      <w:iCs/>
      <w:color w:val="000000"/>
      <w:sz w:val="20"/>
      <w:szCs w:val="20"/>
    </w:rPr>
  </w:style>
  <w:style w:type="paragraph" w:customStyle="1" w:styleId="kgui">
    <w:name w:val="kgui"/>
    <w:basedOn w:val="Normal"/>
    <w:rsid w:val="00621F9A"/>
    <w:pPr>
      <w:tabs>
        <w:tab w:val="left" w:pos="567"/>
        <w:tab w:val="center" w:pos="2346"/>
        <w:tab w:val="right" w:pos="9246"/>
      </w:tabs>
      <w:spacing w:before="480" w:after="360" w:line="240" w:lineRule="auto"/>
      <w:jc w:val="center"/>
    </w:pPr>
    <w:rPr>
      <w:rFonts w:ascii=".VnTimeH" w:eastAsia="Times New Roman" w:hAnsi=".VnTimeH" w:cs="Times New Roman"/>
      <w:b/>
      <w:sz w:val="28"/>
      <w:szCs w:val="20"/>
      <w:lang w:val="en-US"/>
    </w:rPr>
  </w:style>
  <w:style w:type="character" w:customStyle="1" w:styleId="text">
    <w:name w:val="text"/>
    <w:rsid w:val="00544CA2"/>
  </w:style>
  <w:style w:type="paragraph" w:customStyle="1" w:styleId="10p">
    <w:name w:val="10 p"/>
    <w:aliases w:val="4_,Re,SUPER"/>
    <w:basedOn w:val="Normal"/>
    <w:uiPriority w:val="99"/>
    <w:qFormat/>
    <w:rsid w:val="00BC2AAF"/>
    <w:pPr>
      <w:spacing w:after="160" w:line="240" w:lineRule="exact"/>
    </w:pPr>
    <w:rPr>
      <w:rFonts w:ascii="Times New Roman" w:hAnsi="Times New Roman"/>
      <w:sz w:val="28"/>
      <w:vertAlign w:val="superscript"/>
      <w:lang w:val="en-US"/>
    </w:rPr>
  </w:style>
  <w:style w:type="paragraph" w:styleId="BodyTextIndent">
    <w:name w:val="Body Text Indent"/>
    <w:basedOn w:val="Normal"/>
    <w:link w:val="BodyTextIndentChar"/>
    <w:uiPriority w:val="99"/>
    <w:semiHidden/>
    <w:unhideWhenUsed/>
    <w:rsid w:val="00AB5D7A"/>
    <w:pPr>
      <w:spacing w:after="120"/>
      <w:ind w:left="360"/>
    </w:pPr>
  </w:style>
  <w:style w:type="character" w:customStyle="1" w:styleId="BodyTextIndentChar">
    <w:name w:val="Body Text Indent Char"/>
    <w:basedOn w:val="DefaultParagraphFont"/>
    <w:link w:val="BodyTextIndent"/>
    <w:uiPriority w:val="99"/>
    <w:semiHidden/>
    <w:rsid w:val="00AB5D7A"/>
  </w:style>
  <w:style w:type="character" w:customStyle="1" w:styleId="maintext">
    <w:name w:val="maintext"/>
    <w:rsid w:val="00390471"/>
  </w:style>
  <w:style w:type="table" w:styleId="TableGrid">
    <w:name w:val="Table Grid"/>
    <w:basedOn w:val="TableNormal"/>
    <w:uiPriority w:val="59"/>
    <w:rsid w:val="0015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9F1C-677E-4252-9A58-F43C9F87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10</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Lê Phương</cp:lastModifiedBy>
  <cp:revision>156</cp:revision>
  <cp:lastPrinted>2023-08-30T08:04:00Z</cp:lastPrinted>
  <dcterms:created xsi:type="dcterms:W3CDTF">2023-04-18T02:22:00Z</dcterms:created>
  <dcterms:modified xsi:type="dcterms:W3CDTF">2024-06-23T06:07:00Z</dcterms:modified>
</cp:coreProperties>
</file>